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AF" w:rsidRPr="00E141AF" w:rsidRDefault="00E141AF" w:rsidP="00E141AF">
      <w:pPr>
        <w:ind w:right="282"/>
        <w:rPr>
          <w:rFonts w:eastAsia="Times New Roman" w:cs="Times New Roman"/>
          <w:sz w:val="24"/>
          <w:szCs w:val="24"/>
          <w:lang w:val="en-US" w:eastAsia="ru-RU"/>
        </w:rPr>
      </w:pPr>
    </w:p>
    <w:tbl>
      <w:tblPr>
        <w:tblW w:w="9747" w:type="dxa"/>
        <w:tblLayout w:type="fixed"/>
        <w:tblLook w:val="0000"/>
      </w:tblPr>
      <w:tblGrid>
        <w:gridCol w:w="9747"/>
      </w:tblGrid>
      <w:tr w:rsidR="00E141AF" w:rsidRPr="00E141AF" w:rsidTr="0014653C">
        <w:tc>
          <w:tcPr>
            <w:tcW w:w="9747" w:type="dxa"/>
          </w:tcPr>
          <w:p w:rsidR="00E141AF" w:rsidRDefault="00E141AF"/>
          <w:p w:rsidR="00671A48" w:rsidRDefault="00671A48" w:rsidP="00671A48">
            <w:pPr>
              <w:widowControl w:val="0"/>
              <w:spacing w:line="216" w:lineRule="auto"/>
              <w:ind w:left="6237"/>
              <w:rPr>
                <w:b/>
                <w:bCs/>
                <w:sz w:val="24"/>
                <w:szCs w:val="24"/>
              </w:rPr>
            </w:pPr>
            <w:r>
              <w:rPr>
                <w:b/>
                <w:bCs/>
                <w:sz w:val="24"/>
                <w:szCs w:val="24"/>
              </w:rPr>
              <w:t>ЗАТВЕРДЖЕНО</w:t>
            </w:r>
          </w:p>
          <w:p w:rsidR="00E141AF" w:rsidRPr="00AC7C2C" w:rsidRDefault="00671A48" w:rsidP="00671A48">
            <w:pPr>
              <w:widowControl w:val="0"/>
              <w:spacing w:line="216" w:lineRule="auto"/>
              <w:ind w:left="6237"/>
              <w:rPr>
                <w:b/>
                <w:bCs/>
                <w:sz w:val="24"/>
                <w:szCs w:val="24"/>
              </w:rPr>
            </w:pPr>
            <w:r>
              <w:rPr>
                <w:b/>
                <w:bCs/>
                <w:sz w:val="24"/>
                <w:szCs w:val="24"/>
              </w:rPr>
              <w:t>Н</w:t>
            </w:r>
            <w:r w:rsidR="0014653C">
              <w:rPr>
                <w:b/>
                <w:bCs/>
                <w:sz w:val="24"/>
                <w:szCs w:val="24"/>
              </w:rPr>
              <w:t xml:space="preserve">аказ </w:t>
            </w:r>
            <w:r w:rsidR="00C13A23">
              <w:rPr>
                <w:b/>
                <w:bCs/>
                <w:sz w:val="24"/>
                <w:szCs w:val="24"/>
              </w:rPr>
              <w:t>ЗМУ ДМС</w:t>
            </w:r>
            <w:r w:rsidR="002B5BBE">
              <w:rPr>
                <w:b/>
                <w:bCs/>
                <w:sz w:val="24"/>
                <w:szCs w:val="24"/>
              </w:rPr>
              <w:t xml:space="preserve"> </w:t>
            </w:r>
            <w:r w:rsidR="002B5BBE">
              <w:rPr>
                <w:b/>
                <w:bCs/>
                <w:sz w:val="24"/>
                <w:szCs w:val="24"/>
              </w:rPr>
              <w:br/>
            </w:r>
            <w:r>
              <w:rPr>
                <w:b/>
                <w:bCs/>
                <w:sz w:val="24"/>
                <w:szCs w:val="24"/>
              </w:rPr>
              <w:t>_</w:t>
            </w:r>
            <w:r w:rsidR="002B5BBE">
              <w:rPr>
                <w:b/>
                <w:bCs/>
                <w:sz w:val="24"/>
                <w:szCs w:val="24"/>
              </w:rPr>
              <w:t xml:space="preserve">__.________ </w:t>
            </w:r>
            <w:r w:rsidR="00E141AF" w:rsidRPr="00AC7C2C">
              <w:rPr>
                <w:b/>
                <w:bCs/>
                <w:sz w:val="24"/>
                <w:szCs w:val="24"/>
              </w:rPr>
              <w:t>202</w:t>
            </w:r>
            <w:r w:rsidR="001462F2">
              <w:rPr>
                <w:b/>
                <w:bCs/>
                <w:sz w:val="24"/>
                <w:szCs w:val="24"/>
              </w:rPr>
              <w:t>5</w:t>
            </w:r>
            <w:r w:rsidR="00E141AF" w:rsidRPr="00AC7C2C">
              <w:rPr>
                <w:b/>
                <w:bCs/>
                <w:sz w:val="24"/>
                <w:szCs w:val="24"/>
              </w:rPr>
              <w:t xml:space="preserve"> №</w:t>
            </w:r>
            <w:r w:rsidR="004925EC">
              <w:rPr>
                <w:b/>
                <w:bCs/>
                <w:sz w:val="24"/>
                <w:szCs w:val="24"/>
              </w:rPr>
              <w:t xml:space="preserve"> </w:t>
            </w:r>
            <w:r w:rsidR="00E141AF" w:rsidRPr="00AC7C2C">
              <w:rPr>
                <w:b/>
                <w:bCs/>
                <w:sz w:val="24"/>
                <w:szCs w:val="24"/>
              </w:rPr>
              <w:t>___</w:t>
            </w:r>
          </w:p>
          <w:p w:rsidR="00E141AF" w:rsidRDefault="00E141AF" w:rsidP="00671A48">
            <w:pPr>
              <w:ind w:left="6237"/>
            </w:pPr>
          </w:p>
          <w:tbl>
            <w:tblPr>
              <w:tblW w:w="9889" w:type="dxa"/>
              <w:tblInd w:w="1404" w:type="dxa"/>
              <w:tblLayout w:type="fixed"/>
              <w:tblLook w:val="0000"/>
            </w:tblPr>
            <w:tblGrid>
              <w:gridCol w:w="9889"/>
            </w:tblGrid>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r w:rsidR="00E141AF" w:rsidRPr="00E141AF" w:rsidTr="0014653C">
              <w:tc>
                <w:tcPr>
                  <w:tcW w:w="9889" w:type="dxa"/>
                </w:tcPr>
                <w:p w:rsidR="00E141AF" w:rsidRPr="00E141AF" w:rsidRDefault="00E141AF" w:rsidP="00E141AF">
                  <w:pPr>
                    <w:widowControl w:val="0"/>
                    <w:spacing w:line="216" w:lineRule="auto"/>
                    <w:ind w:right="282"/>
                    <w:rPr>
                      <w:bCs/>
                      <w:szCs w:val="28"/>
                      <w:lang w:eastAsia="ru-RU"/>
                    </w:rPr>
                  </w:pPr>
                </w:p>
              </w:tc>
            </w:tr>
          </w:tbl>
          <w:p w:rsidR="00E141AF" w:rsidRPr="00E141AF" w:rsidRDefault="00E141AF" w:rsidP="00E141AF">
            <w:pPr>
              <w:ind w:right="282"/>
            </w:pPr>
          </w:p>
        </w:tc>
      </w:tr>
      <w:tr w:rsidR="00E141AF" w:rsidRPr="00E141AF" w:rsidTr="0014653C">
        <w:tc>
          <w:tcPr>
            <w:tcW w:w="9747" w:type="dxa"/>
          </w:tcPr>
          <w:p w:rsidR="00E141AF" w:rsidRPr="00E141AF" w:rsidRDefault="00E141AF" w:rsidP="00E141AF"/>
        </w:tc>
      </w:tr>
    </w:tbl>
    <w:p w:rsidR="00E141AF" w:rsidRPr="001557EE" w:rsidRDefault="00E141AF" w:rsidP="00E141AF">
      <w:pPr>
        <w:jc w:val="center"/>
        <w:rPr>
          <w:rFonts w:ascii="Verdana" w:eastAsia="Times New Roman" w:hAnsi="Verdana" w:cs="Times New Roman"/>
          <w:sz w:val="20"/>
          <w:szCs w:val="20"/>
          <w:lang w:eastAsia="uk-UA"/>
        </w:rPr>
      </w:pPr>
      <w:r w:rsidRPr="001557EE">
        <w:rPr>
          <w:rFonts w:eastAsia="Times New Roman" w:cs="Times New Roman"/>
          <w:b/>
          <w:caps/>
          <w:sz w:val="20"/>
          <w:szCs w:val="20"/>
          <w:lang w:eastAsia="uk-UA"/>
        </w:rPr>
        <w:t>інформаційнА карткА адміністративної послуги</w:t>
      </w:r>
    </w:p>
    <w:p w:rsidR="00E141AF" w:rsidRPr="001557EE" w:rsidRDefault="00E141AF" w:rsidP="00E141AF">
      <w:pPr>
        <w:jc w:val="center"/>
        <w:rPr>
          <w:rFonts w:ascii="Verdana" w:eastAsia="Times New Roman" w:hAnsi="Verdana" w:cs="Times New Roman"/>
          <w:b/>
          <w:caps/>
          <w:sz w:val="20"/>
          <w:szCs w:val="20"/>
          <w:lang w:eastAsia="uk-UA"/>
        </w:rPr>
      </w:pPr>
    </w:p>
    <w:p w:rsidR="00E141AF" w:rsidRPr="00770A44" w:rsidRDefault="00E141AF" w:rsidP="00E141AF">
      <w:pPr>
        <w:jc w:val="center"/>
        <w:rPr>
          <w:rFonts w:ascii="Verdana" w:eastAsia="Times New Roman" w:hAnsi="Verdana" w:cs="Times New Roman"/>
          <w:b/>
          <w:caps/>
          <w:sz w:val="24"/>
          <w:szCs w:val="24"/>
          <w:u w:val="single"/>
          <w:lang w:eastAsia="uk-UA"/>
        </w:rPr>
      </w:pPr>
      <w:r w:rsidRPr="00770A44">
        <w:rPr>
          <w:rFonts w:eastAsia="Times New Roman" w:cs="Times New Roman"/>
          <w:b/>
          <w:caps/>
          <w:sz w:val="24"/>
          <w:szCs w:val="24"/>
          <w:u w:val="single"/>
          <w:lang w:eastAsia="uk-UA"/>
        </w:rPr>
        <w:t xml:space="preserve">Оформлення та видача у </w:t>
      </w:r>
      <w:r w:rsidRPr="00770A44">
        <w:rPr>
          <w:b/>
          <w:caps/>
          <w:sz w:val="24"/>
          <w:szCs w:val="24"/>
          <w:u w:val="single"/>
          <w:lang w:eastAsia="uk-UA"/>
        </w:rPr>
        <w:t>зв</w:t>
      </w:r>
      <w:r w:rsidRPr="00770A44">
        <w:rPr>
          <w:b/>
          <w:caps/>
          <w:sz w:val="24"/>
          <w:szCs w:val="24"/>
          <w:u w:val="single"/>
          <w:lang w:val="ru-RU" w:eastAsia="uk-UA"/>
        </w:rPr>
        <w:t>’</w:t>
      </w:r>
      <w:r w:rsidRPr="00770A44">
        <w:rPr>
          <w:b/>
          <w:caps/>
          <w:sz w:val="24"/>
          <w:szCs w:val="24"/>
          <w:u w:val="single"/>
          <w:lang w:eastAsia="uk-UA"/>
        </w:rPr>
        <w:t xml:space="preserve">язку </w:t>
      </w:r>
      <w:r w:rsidRPr="00770A44">
        <w:rPr>
          <w:rFonts w:eastAsia="Times New Roman" w:cs="Times New Roman"/>
          <w:b/>
          <w:caps/>
          <w:sz w:val="24"/>
          <w:szCs w:val="24"/>
          <w:u w:val="single"/>
          <w:lang w:eastAsia="uk-UA"/>
        </w:rPr>
        <w:t xml:space="preserve"> із втратою або викраденням посвід</w:t>
      </w:r>
      <w:r w:rsidR="002B5BBE" w:rsidRPr="00770A44">
        <w:rPr>
          <w:rFonts w:eastAsia="Times New Roman" w:cs="Times New Roman"/>
          <w:b/>
          <w:caps/>
          <w:sz w:val="24"/>
          <w:szCs w:val="24"/>
          <w:u w:val="single"/>
          <w:lang w:eastAsia="uk-UA"/>
        </w:rPr>
        <w:t xml:space="preserve">ки на тимчасове проживання, її </w:t>
      </w:r>
      <w:r w:rsidR="00671A48" w:rsidRPr="00770A44">
        <w:rPr>
          <w:rFonts w:eastAsia="Times New Roman" w:cs="Times New Roman"/>
          <w:b/>
          <w:caps/>
          <w:sz w:val="24"/>
          <w:szCs w:val="24"/>
          <w:u w:val="single"/>
          <w:lang w:eastAsia="uk-UA"/>
        </w:rPr>
        <w:t>обміну</w:t>
      </w:r>
      <w:r w:rsidR="008473F7" w:rsidRPr="00770A44">
        <w:rPr>
          <w:rFonts w:eastAsia="Times New Roman" w:cs="Times New Roman"/>
          <w:b/>
          <w:caps/>
          <w:sz w:val="24"/>
          <w:szCs w:val="24"/>
          <w:u w:val="single"/>
          <w:lang w:eastAsia="uk-UA"/>
        </w:rPr>
        <w:t xml:space="preserve"> (КАРТКА</w:t>
      </w:r>
      <w:r w:rsidR="00671A48" w:rsidRPr="00770A44">
        <w:rPr>
          <w:rFonts w:eastAsia="Times New Roman" w:cs="Times New Roman"/>
          <w:b/>
          <w:caps/>
          <w:sz w:val="24"/>
          <w:szCs w:val="24"/>
          <w:u w:val="single"/>
          <w:lang w:eastAsia="uk-UA"/>
        </w:rPr>
        <w:t xml:space="preserve"> № 13</w:t>
      </w:r>
      <w:r w:rsidR="008473F7" w:rsidRPr="00770A44">
        <w:rPr>
          <w:rFonts w:eastAsia="Times New Roman" w:cs="Times New Roman"/>
          <w:b/>
          <w:caps/>
          <w:sz w:val="24"/>
          <w:szCs w:val="24"/>
          <w:u w:val="single"/>
          <w:lang w:eastAsia="uk-UA"/>
        </w:rPr>
        <w:t>)</w:t>
      </w:r>
      <w:r w:rsidRPr="00770A44">
        <w:rPr>
          <w:rFonts w:eastAsia="Times New Roman" w:cs="Times New Roman"/>
          <w:b/>
          <w:caps/>
          <w:sz w:val="24"/>
          <w:szCs w:val="24"/>
          <w:u w:val="single"/>
          <w:lang w:eastAsia="uk-UA"/>
        </w:rPr>
        <w:t xml:space="preserve"> </w:t>
      </w:r>
    </w:p>
    <w:p w:rsidR="00E141AF" w:rsidRPr="004A7AC4" w:rsidRDefault="00E141AF" w:rsidP="00E141AF">
      <w:pPr>
        <w:jc w:val="center"/>
        <w:rPr>
          <w:rFonts w:ascii="Verdana" w:eastAsia="Times New Roman" w:hAnsi="Verdana" w:cs="Times New Roman"/>
          <w:sz w:val="20"/>
          <w:szCs w:val="20"/>
          <w:lang w:eastAsia="uk-UA"/>
        </w:rPr>
      </w:pPr>
      <w:r w:rsidRPr="004A7AC4">
        <w:rPr>
          <w:rFonts w:eastAsia="Times New Roman" w:cs="Times New Roman"/>
          <w:caps/>
          <w:sz w:val="20"/>
          <w:szCs w:val="20"/>
          <w:lang w:eastAsia="uk-UA"/>
        </w:rPr>
        <w:t>(</w:t>
      </w:r>
      <w:r w:rsidRPr="004A7AC4">
        <w:rPr>
          <w:rFonts w:eastAsia="Times New Roman" w:cs="Times New Roman"/>
          <w:sz w:val="20"/>
          <w:szCs w:val="20"/>
          <w:lang w:eastAsia="uk-UA"/>
        </w:rPr>
        <w:t>назва адміністративної послуги)</w:t>
      </w:r>
    </w:p>
    <w:p w:rsidR="002030F9" w:rsidRPr="000228A3" w:rsidRDefault="006E6759" w:rsidP="002030F9">
      <w:pPr>
        <w:jc w:val="center"/>
        <w:rPr>
          <w:sz w:val="22"/>
          <w:u w:val="single"/>
          <w:lang w:eastAsia="uk-UA"/>
        </w:rPr>
      </w:pPr>
      <w:r>
        <w:rPr>
          <w:rFonts w:ascii="Verdana" w:eastAsia="Times New Roman" w:hAnsi="Verdana" w:cs="Times New Roman"/>
          <w:sz w:val="16"/>
          <w:szCs w:val="16"/>
          <w:lang w:eastAsia="ru-RU"/>
        </w:rPr>
        <w:t xml:space="preserve"> </w:t>
      </w:r>
      <w:r w:rsidR="002030F9" w:rsidRPr="000228A3">
        <w:rPr>
          <w:sz w:val="22"/>
          <w:u w:val="single"/>
          <w:lang w:eastAsia="uk-UA"/>
        </w:rPr>
        <w:t>Відділ оформлення документів для іноземців та осіб без громадянства №1(</w:t>
      </w:r>
      <w:proofErr w:type="spellStart"/>
      <w:r w:rsidR="002030F9" w:rsidRPr="000228A3">
        <w:rPr>
          <w:sz w:val="22"/>
          <w:u w:val="single"/>
          <w:lang w:eastAsia="uk-UA"/>
        </w:rPr>
        <w:t>м.Львів</w:t>
      </w:r>
      <w:proofErr w:type="spellEnd"/>
      <w:r w:rsidR="002030F9" w:rsidRPr="000228A3">
        <w:rPr>
          <w:sz w:val="22"/>
          <w:u w:val="single"/>
          <w:lang w:eastAsia="uk-UA"/>
        </w:rPr>
        <w:t>)</w:t>
      </w:r>
    </w:p>
    <w:p w:rsidR="002030F9" w:rsidRPr="000228A3" w:rsidRDefault="002030F9" w:rsidP="002030F9">
      <w:pPr>
        <w:jc w:val="center"/>
        <w:rPr>
          <w:sz w:val="22"/>
          <w:u w:val="single"/>
          <w:lang w:eastAsia="uk-UA"/>
        </w:rPr>
      </w:pPr>
      <w:r w:rsidRPr="000228A3">
        <w:rPr>
          <w:sz w:val="22"/>
          <w:u w:val="single"/>
          <w:lang w:eastAsia="uk-UA"/>
        </w:rPr>
        <w:t xml:space="preserve">Управління з питань тимчасового та постійного проживання іноземців та осіб без громадянства </w:t>
      </w:r>
    </w:p>
    <w:p w:rsidR="002030F9" w:rsidRDefault="002030F9" w:rsidP="002030F9">
      <w:pPr>
        <w:jc w:val="center"/>
        <w:rPr>
          <w:sz w:val="22"/>
          <w:u w:val="single"/>
          <w:lang w:eastAsia="uk-UA"/>
        </w:rPr>
      </w:pPr>
      <w:r w:rsidRPr="000228A3">
        <w:rPr>
          <w:sz w:val="22"/>
          <w:u w:val="single"/>
          <w:lang w:eastAsia="uk-UA"/>
        </w:rPr>
        <w:t>Західного міжрегіонального управління державної</w:t>
      </w:r>
      <w:r>
        <w:rPr>
          <w:sz w:val="22"/>
          <w:u w:val="single"/>
          <w:lang w:eastAsia="uk-UA"/>
        </w:rPr>
        <w:t xml:space="preserve"> міграційної</w:t>
      </w:r>
      <w:r w:rsidRPr="000228A3">
        <w:rPr>
          <w:sz w:val="22"/>
          <w:u w:val="single"/>
          <w:lang w:eastAsia="uk-UA"/>
        </w:rPr>
        <w:t xml:space="preserve"> служби</w:t>
      </w:r>
    </w:p>
    <w:p w:rsidR="002030F9" w:rsidRPr="00CA0314" w:rsidRDefault="002030F9" w:rsidP="002030F9">
      <w:pPr>
        <w:jc w:val="center"/>
        <w:rPr>
          <w:sz w:val="22"/>
          <w:u w:val="single"/>
        </w:rPr>
      </w:pPr>
      <w:r>
        <w:rPr>
          <w:sz w:val="18"/>
          <w:szCs w:val="18"/>
          <w:lang w:eastAsia="ru-RU"/>
        </w:rPr>
        <w:t xml:space="preserve">  </w:t>
      </w:r>
      <w:r w:rsidRPr="000228A3">
        <w:rPr>
          <w:sz w:val="18"/>
          <w:szCs w:val="18"/>
          <w:lang w:eastAsia="ru-RU"/>
        </w:rPr>
        <w:t xml:space="preserve">  </w:t>
      </w:r>
      <w:r w:rsidRPr="000228A3">
        <w:rPr>
          <w:sz w:val="18"/>
          <w:szCs w:val="18"/>
          <w:u w:val="single"/>
          <w:lang w:eastAsia="ru-RU"/>
        </w:rPr>
        <w:t>(найменування суб’єкта надання адміністративної послуг</w:t>
      </w:r>
      <w:r w:rsidRPr="00096A6F">
        <w:rPr>
          <w:sz w:val="18"/>
          <w:szCs w:val="18"/>
          <w:u w:val="single"/>
          <w:lang w:eastAsia="ru-RU"/>
        </w:rPr>
        <w:t>и</w:t>
      </w:r>
      <w:r w:rsidRPr="00096A6F">
        <w:rPr>
          <w:sz w:val="18"/>
          <w:szCs w:val="18"/>
        </w:rPr>
        <w:t>)</w:t>
      </w:r>
    </w:p>
    <w:p w:rsidR="00E141AF" w:rsidRPr="00E141AF" w:rsidRDefault="00E141AF" w:rsidP="00E141AF">
      <w:pPr>
        <w:jc w:val="center"/>
        <w:rPr>
          <w:rFonts w:ascii="Verdana" w:eastAsia="Times New Roman" w:hAnsi="Verdana" w:cs="Times New Roman"/>
          <w:sz w:val="16"/>
          <w:szCs w:val="16"/>
          <w:lang w:eastAsia="uk-UA"/>
        </w:rPr>
      </w:pPr>
    </w:p>
    <w:tbl>
      <w:tblPr>
        <w:tblW w:w="9854" w:type="dxa"/>
        <w:tblLook w:val="01E0"/>
      </w:tblPr>
      <w:tblGrid>
        <w:gridCol w:w="681"/>
        <w:gridCol w:w="3244"/>
        <w:gridCol w:w="5929"/>
      </w:tblGrid>
      <w:tr w:rsidR="00E141AF" w:rsidRPr="00E141AF" w:rsidTr="00D950F3">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Інформація про суб’єкта надання адміністративної послуги</w:t>
            </w:r>
          </w:p>
        </w:tc>
      </w:tr>
      <w:tr w:rsidR="002030F9"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2030F9" w:rsidRPr="00E141AF" w:rsidRDefault="002030F9"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2030F9" w:rsidRPr="008F308B" w:rsidRDefault="002030F9" w:rsidP="000C348C">
            <w:pPr>
              <w:jc w:val="center"/>
            </w:pPr>
            <w:r w:rsidRPr="008F308B">
              <w:rPr>
                <w:rFonts w:cs="Verdana"/>
                <w:sz w:val="20"/>
                <w:szCs w:val="20"/>
                <w:lang w:eastAsia="uk-UA"/>
              </w:rPr>
              <w:t xml:space="preserve">Місцезнаходження </w:t>
            </w:r>
          </w:p>
        </w:tc>
        <w:tc>
          <w:tcPr>
            <w:tcW w:w="5929" w:type="dxa"/>
            <w:tcBorders>
              <w:top w:val="single" w:sz="4" w:space="0" w:color="000000"/>
              <w:left w:val="single" w:sz="4" w:space="0" w:color="000000"/>
              <w:bottom w:val="single" w:sz="4" w:space="0" w:color="000000"/>
              <w:right w:val="single" w:sz="4" w:space="0" w:color="000000"/>
            </w:tcBorders>
          </w:tcPr>
          <w:p w:rsidR="002030F9" w:rsidRDefault="002030F9" w:rsidP="000C348C">
            <w:pPr>
              <w:snapToGrid w:val="0"/>
              <w:jc w:val="center"/>
              <w:rPr>
                <w:rFonts w:cs="Verdana"/>
                <w:sz w:val="20"/>
                <w:szCs w:val="20"/>
                <w:lang w:eastAsia="uk-UA"/>
              </w:rPr>
            </w:pPr>
            <w:r>
              <w:rPr>
                <w:rFonts w:cs="Verdana"/>
                <w:sz w:val="20"/>
                <w:szCs w:val="20"/>
                <w:lang w:eastAsia="uk-UA"/>
              </w:rPr>
              <w:t>Львів, вул. Руданського, 3</w:t>
            </w:r>
          </w:p>
        </w:tc>
      </w:tr>
      <w:tr w:rsidR="002030F9"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2030F9" w:rsidRPr="00E141AF" w:rsidRDefault="002030F9"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2030F9" w:rsidRPr="008F308B" w:rsidRDefault="002030F9" w:rsidP="000C348C">
            <w:pPr>
              <w:jc w:val="center"/>
            </w:pPr>
            <w:r w:rsidRPr="008F308B">
              <w:rPr>
                <w:rFonts w:cs="Verdana"/>
                <w:sz w:val="20"/>
                <w:szCs w:val="20"/>
                <w:lang w:eastAsia="uk-UA"/>
              </w:rPr>
              <w:t xml:space="preserve">Режим роботи </w:t>
            </w:r>
          </w:p>
        </w:tc>
        <w:tc>
          <w:tcPr>
            <w:tcW w:w="5929" w:type="dxa"/>
            <w:tcBorders>
              <w:top w:val="single" w:sz="4" w:space="0" w:color="000000"/>
              <w:left w:val="single" w:sz="4" w:space="0" w:color="000000"/>
              <w:bottom w:val="single" w:sz="4" w:space="0" w:color="000000"/>
              <w:right w:val="single" w:sz="4" w:space="0" w:color="000000"/>
            </w:tcBorders>
          </w:tcPr>
          <w:p w:rsidR="002030F9" w:rsidRPr="0026074B" w:rsidRDefault="002030F9" w:rsidP="000C348C">
            <w:pPr>
              <w:rPr>
                <w:sz w:val="20"/>
                <w:szCs w:val="20"/>
              </w:rPr>
            </w:pPr>
            <w:r>
              <w:rPr>
                <w:rFonts w:cs="Verdana"/>
                <w:sz w:val="20"/>
                <w:szCs w:val="20"/>
                <w:lang w:eastAsia="uk-UA"/>
              </w:rPr>
              <w:t> </w:t>
            </w:r>
            <w:r w:rsidRPr="0026074B">
              <w:rPr>
                <w:sz w:val="20"/>
                <w:szCs w:val="20"/>
              </w:rPr>
              <w:t>День тижня        Робочі години    Обідня перерва</w:t>
            </w:r>
          </w:p>
          <w:p w:rsidR="002030F9" w:rsidRPr="0026074B" w:rsidRDefault="002030F9" w:rsidP="000C348C">
            <w:pPr>
              <w:rPr>
                <w:sz w:val="20"/>
                <w:szCs w:val="20"/>
              </w:rPr>
            </w:pPr>
            <w:r w:rsidRPr="0026074B">
              <w:rPr>
                <w:sz w:val="20"/>
                <w:szCs w:val="20"/>
              </w:rPr>
              <w:t>понеділок             08:00-17:00         12:00-12:45</w:t>
            </w:r>
          </w:p>
          <w:p w:rsidR="002030F9" w:rsidRPr="0026074B" w:rsidRDefault="002030F9" w:rsidP="000C348C">
            <w:pPr>
              <w:tabs>
                <w:tab w:val="left" w:pos="1839"/>
                <w:tab w:val="left" w:pos="3540"/>
              </w:tabs>
              <w:rPr>
                <w:sz w:val="20"/>
                <w:szCs w:val="20"/>
              </w:rPr>
            </w:pPr>
            <w:r w:rsidRPr="0026074B">
              <w:rPr>
                <w:sz w:val="20"/>
                <w:szCs w:val="20"/>
              </w:rPr>
              <w:t>вівторок                08:00-17:00         12:00-12:45</w:t>
            </w:r>
          </w:p>
          <w:p w:rsidR="002030F9" w:rsidRPr="0026074B" w:rsidRDefault="002030F9" w:rsidP="000C348C">
            <w:pPr>
              <w:rPr>
                <w:sz w:val="20"/>
                <w:szCs w:val="20"/>
              </w:rPr>
            </w:pPr>
            <w:r w:rsidRPr="0026074B">
              <w:rPr>
                <w:sz w:val="20"/>
                <w:szCs w:val="20"/>
              </w:rPr>
              <w:t>середа                   08:00-17:00         12:00-12:45</w:t>
            </w:r>
          </w:p>
          <w:p w:rsidR="002030F9" w:rsidRPr="0026074B" w:rsidRDefault="002030F9" w:rsidP="000C348C">
            <w:pPr>
              <w:rPr>
                <w:sz w:val="20"/>
                <w:szCs w:val="20"/>
              </w:rPr>
            </w:pPr>
            <w:r w:rsidRPr="0026074B">
              <w:rPr>
                <w:sz w:val="20"/>
                <w:szCs w:val="20"/>
              </w:rPr>
              <w:t>четвер                   08:00-17:00         12:00-12:45</w:t>
            </w:r>
          </w:p>
          <w:p w:rsidR="002030F9" w:rsidRPr="0026074B" w:rsidRDefault="002030F9" w:rsidP="000C348C">
            <w:pPr>
              <w:rPr>
                <w:sz w:val="20"/>
                <w:szCs w:val="20"/>
              </w:rPr>
            </w:pPr>
            <w:r w:rsidRPr="0026074B">
              <w:rPr>
                <w:sz w:val="20"/>
                <w:szCs w:val="20"/>
              </w:rPr>
              <w:t>п’ятниця               08:00-1</w:t>
            </w:r>
            <w:r w:rsidR="001B27CE">
              <w:rPr>
                <w:sz w:val="20"/>
                <w:szCs w:val="20"/>
              </w:rPr>
              <w:t>5</w:t>
            </w:r>
            <w:r w:rsidRPr="0026074B">
              <w:rPr>
                <w:sz w:val="20"/>
                <w:szCs w:val="20"/>
              </w:rPr>
              <w:t>:</w:t>
            </w:r>
            <w:r w:rsidR="001B27CE">
              <w:rPr>
                <w:sz w:val="20"/>
                <w:szCs w:val="20"/>
              </w:rPr>
              <w:t>45</w:t>
            </w:r>
            <w:r w:rsidRPr="0026074B">
              <w:rPr>
                <w:sz w:val="20"/>
                <w:szCs w:val="20"/>
              </w:rPr>
              <w:t xml:space="preserve">         12:00-12:45</w:t>
            </w:r>
          </w:p>
          <w:p w:rsidR="002030F9" w:rsidRPr="0026074B" w:rsidRDefault="002030F9" w:rsidP="000C348C">
            <w:pPr>
              <w:rPr>
                <w:sz w:val="20"/>
                <w:szCs w:val="20"/>
              </w:rPr>
            </w:pPr>
            <w:r w:rsidRPr="0026074B">
              <w:rPr>
                <w:sz w:val="20"/>
                <w:szCs w:val="20"/>
              </w:rPr>
              <w:t>субота                                 вихідний</w:t>
            </w:r>
          </w:p>
          <w:p w:rsidR="002030F9" w:rsidRDefault="002030F9" w:rsidP="000C348C">
            <w:r w:rsidRPr="0026074B">
              <w:rPr>
                <w:sz w:val="20"/>
                <w:szCs w:val="20"/>
              </w:rPr>
              <w:t>неділя                                 вихідний</w:t>
            </w:r>
          </w:p>
        </w:tc>
      </w:tr>
      <w:tr w:rsidR="002030F9"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2030F9" w:rsidRPr="00E141AF" w:rsidRDefault="002030F9"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2030F9" w:rsidRPr="00C64E56" w:rsidRDefault="002030F9" w:rsidP="000C348C">
            <w:pPr>
              <w:jc w:val="center"/>
            </w:pPr>
            <w:r w:rsidRPr="00C64E56">
              <w:rPr>
                <w:rFonts w:cs="Verdana"/>
                <w:sz w:val="20"/>
                <w:szCs w:val="20"/>
                <w:lang w:eastAsia="uk-UA"/>
              </w:rPr>
              <w:t xml:space="preserve">Телефон, адреса електронної пошти, </w:t>
            </w:r>
            <w:proofErr w:type="spellStart"/>
            <w:r w:rsidRPr="00C64E56">
              <w:rPr>
                <w:rFonts w:cs="Verdana"/>
                <w:sz w:val="20"/>
                <w:szCs w:val="20"/>
                <w:lang w:eastAsia="uk-UA"/>
              </w:rPr>
              <w:t>вебсайт</w:t>
            </w:r>
            <w:proofErr w:type="spellEnd"/>
          </w:p>
        </w:tc>
        <w:tc>
          <w:tcPr>
            <w:tcW w:w="5929" w:type="dxa"/>
            <w:tcBorders>
              <w:top w:val="single" w:sz="4" w:space="0" w:color="000000"/>
              <w:left w:val="single" w:sz="4" w:space="0" w:color="000000"/>
              <w:bottom w:val="single" w:sz="4" w:space="0" w:color="000000"/>
              <w:right w:val="single" w:sz="4" w:space="0" w:color="000000"/>
            </w:tcBorders>
          </w:tcPr>
          <w:p w:rsidR="002030F9" w:rsidRDefault="002030F9" w:rsidP="000C348C">
            <w:pPr>
              <w:jc w:val="center"/>
              <w:rPr>
                <w:rFonts w:cs="Verdana"/>
                <w:sz w:val="20"/>
                <w:szCs w:val="20"/>
                <w:lang w:eastAsia="uk-UA"/>
              </w:rPr>
            </w:pPr>
            <w:r>
              <w:rPr>
                <w:rFonts w:cs="Verdana"/>
                <w:sz w:val="20"/>
                <w:szCs w:val="20"/>
                <w:lang w:eastAsia="uk-UA"/>
              </w:rPr>
              <w:t>+38032-261-42-80</w:t>
            </w:r>
          </w:p>
          <w:p w:rsidR="002030F9" w:rsidRDefault="002030F9" w:rsidP="000C348C">
            <w:pPr>
              <w:jc w:val="center"/>
            </w:pPr>
            <w:proofErr w:type="spellStart"/>
            <w:r>
              <w:rPr>
                <w:rFonts w:cs="Verdana"/>
                <w:sz w:val="20"/>
                <w:szCs w:val="20"/>
                <w:lang w:val="en-US" w:eastAsia="uk-UA"/>
              </w:rPr>
              <w:t>zmu</w:t>
            </w:r>
            <w:proofErr w:type="spellEnd"/>
            <w:r w:rsidRPr="00C64E56">
              <w:rPr>
                <w:rFonts w:cs="Verdana"/>
                <w:sz w:val="20"/>
                <w:szCs w:val="20"/>
                <w:lang w:eastAsia="uk-UA"/>
              </w:rPr>
              <w:t>_</w:t>
            </w:r>
            <w:proofErr w:type="spellStart"/>
            <w:r>
              <w:rPr>
                <w:rFonts w:cs="Verdana"/>
                <w:sz w:val="20"/>
                <w:szCs w:val="20"/>
                <w:lang w:val="en-US" w:eastAsia="uk-UA"/>
              </w:rPr>
              <w:t>voi</w:t>
            </w:r>
            <w:proofErr w:type="spellEnd"/>
            <w:r w:rsidRPr="00C64E56">
              <w:rPr>
                <w:rFonts w:cs="Verdana"/>
                <w:sz w:val="20"/>
                <w:szCs w:val="20"/>
                <w:lang w:eastAsia="uk-UA"/>
              </w:rPr>
              <w:t>1@</w:t>
            </w:r>
            <w:proofErr w:type="spellStart"/>
            <w:r>
              <w:rPr>
                <w:rFonts w:cs="Verdana"/>
                <w:sz w:val="20"/>
                <w:szCs w:val="20"/>
                <w:lang w:val="en-US" w:eastAsia="uk-UA"/>
              </w:rPr>
              <w:t>dmsu</w:t>
            </w:r>
            <w:proofErr w:type="spellEnd"/>
            <w:r w:rsidRPr="00C64E56">
              <w:rPr>
                <w:rFonts w:cs="Verdana"/>
                <w:sz w:val="20"/>
                <w:szCs w:val="20"/>
                <w:lang w:eastAsia="uk-UA"/>
              </w:rPr>
              <w:t>.</w:t>
            </w:r>
            <w:proofErr w:type="spellStart"/>
            <w:r>
              <w:rPr>
                <w:rFonts w:cs="Verdana"/>
                <w:sz w:val="20"/>
                <w:szCs w:val="20"/>
                <w:lang w:val="en-US" w:eastAsia="uk-UA"/>
              </w:rPr>
              <w:t>gov</w:t>
            </w:r>
            <w:proofErr w:type="spellEnd"/>
            <w:r w:rsidRPr="00C64E56">
              <w:rPr>
                <w:rFonts w:cs="Verdana"/>
                <w:sz w:val="20"/>
                <w:szCs w:val="20"/>
                <w:lang w:eastAsia="uk-UA"/>
              </w:rPr>
              <w:t>.</w:t>
            </w:r>
            <w:proofErr w:type="spellStart"/>
            <w:r>
              <w:rPr>
                <w:rFonts w:cs="Verdana"/>
                <w:sz w:val="20"/>
                <w:szCs w:val="20"/>
                <w:lang w:val="en-US" w:eastAsia="uk-UA"/>
              </w:rPr>
              <w:t>ua</w:t>
            </w:r>
            <w:proofErr w:type="spellEnd"/>
            <w:r>
              <w:rPr>
                <w:rFonts w:cs="Verdana"/>
                <w:sz w:val="20"/>
                <w:szCs w:val="20"/>
                <w:lang w:eastAsia="uk-UA"/>
              </w:rPr>
              <w:t> </w:t>
            </w:r>
          </w:p>
        </w:tc>
      </w:tr>
      <w:tr w:rsidR="00E141AF" w:rsidRPr="00E141AF" w:rsidTr="00D950F3">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Нормативні акти, якими регламентується надання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Закони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hAnsi="Verdana"/>
                <w:sz w:val="16"/>
                <w:szCs w:val="16"/>
              </w:rPr>
            </w:pPr>
            <w:r w:rsidRPr="00E141AF">
              <w:rPr>
                <w:sz w:val="20"/>
                <w:szCs w:val="20"/>
              </w:rPr>
              <w:t>Закон України «Про правовий статус іноземців та осіб без громадянства»;</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E141AF" w:rsidRPr="00E141AF" w:rsidRDefault="00E141AF" w:rsidP="005F4650">
            <w:pPr>
              <w:ind w:firstLine="470"/>
              <w:jc w:val="both"/>
              <w:rPr>
                <w:rFonts w:ascii="Verdana" w:hAnsi="Verdana"/>
                <w:sz w:val="16"/>
                <w:szCs w:val="16"/>
              </w:rPr>
            </w:pPr>
            <w:r w:rsidRPr="00E141AF">
              <w:rPr>
                <w:sz w:val="20"/>
                <w:szCs w:val="20"/>
              </w:rPr>
              <w:t>Закон України «Про адміністративні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Кабінету Міністрів України</w:t>
            </w:r>
          </w:p>
        </w:tc>
        <w:tc>
          <w:tcPr>
            <w:tcW w:w="5929" w:type="dxa"/>
            <w:tcBorders>
              <w:top w:val="single" w:sz="4" w:space="0" w:color="000000"/>
              <w:left w:val="single" w:sz="4" w:space="0" w:color="000000"/>
              <w:bottom w:val="single" w:sz="4" w:space="0" w:color="000000"/>
              <w:right w:val="single" w:sz="4" w:space="0" w:color="000000"/>
            </w:tcBorders>
          </w:tcPr>
          <w:p w:rsid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Постанова Кабінету Міністрів України від 25 квітня </w:t>
            </w:r>
            <w:r w:rsidR="005F4650" w:rsidRPr="005F4650">
              <w:rPr>
                <w:rFonts w:eastAsia="Times New Roman" w:cs="Times New Roman"/>
                <w:sz w:val="20"/>
                <w:szCs w:val="20"/>
                <w:lang w:eastAsia="uk-UA"/>
              </w:rPr>
              <w:br/>
            </w:r>
            <w:r w:rsidRPr="00E141AF">
              <w:rPr>
                <w:rFonts w:eastAsia="Times New Roman" w:cs="Times New Roman"/>
                <w:sz w:val="20"/>
                <w:szCs w:val="20"/>
                <w:lang w:eastAsia="uk-UA"/>
              </w:rPr>
              <w:t xml:space="preserve">2018 року № 322 «Про затвердження зразка, технічного опису бланка та Порядку оформлення, видачі, обміну, </w:t>
            </w:r>
            <w:r w:rsidR="001462F2">
              <w:rPr>
                <w:rFonts w:eastAsia="Times New Roman" w:cs="Times New Roman"/>
                <w:sz w:val="20"/>
                <w:szCs w:val="20"/>
                <w:lang w:eastAsia="uk-UA"/>
              </w:rPr>
              <w:t>відкликання</w:t>
            </w:r>
            <w:r w:rsidRPr="00E141AF">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492793" w:rsidRPr="00E141AF" w:rsidRDefault="00492793" w:rsidP="00492793">
            <w:pPr>
              <w:ind w:firstLine="470"/>
              <w:jc w:val="both"/>
              <w:rPr>
                <w:rFonts w:eastAsia="Times New Roman" w:cs="Times New Roman"/>
                <w:sz w:val="20"/>
                <w:szCs w:val="20"/>
                <w:lang w:eastAsia="uk-UA"/>
              </w:rPr>
            </w:pPr>
            <w:r>
              <w:rPr>
                <w:rFonts w:eastAsia="Times New Roman" w:cs="Times New Roman"/>
                <w:sz w:val="20"/>
                <w:szCs w:val="20"/>
                <w:lang w:eastAsia="uk-UA"/>
              </w:rPr>
              <w:t>п</w:t>
            </w:r>
            <w:r w:rsidRPr="003F7E4D">
              <w:rPr>
                <w:rFonts w:eastAsia="Times New Roman" w:cs="Times New Roman"/>
                <w:sz w:val="20"/>
                <w:szCs w:val="20"/>
                <w:lang w:eastAsia="uk-UA"/>
              </w:rPr>
              <w:t xml:space="preserve">останова </w:t>
            </w:r>
            <w:r>
              <w:rPr>
                <w:rFonts w:eastAsia="Times New Roman" w:cs="Times New Roman"/>
                <w:sz w:val="20"/>
                <w:szCs w:val="20"/>
                <w:lang w:eastAsia="uk-UA"/>
              </w:rPr>
              <w:t xml:space="preserve">Кабінету Міністрів України від 15 лютого </w:t>
            </w:r>
            <w:r>
              <w:rPr>
                <w:rFonts w:eastAsia="Times New Roman" w:cs="Times New Roman"/>
                <w:sz w:val="20"/>
                <w:szCs w:val="20"/>
                <w:lang w:eastAsia="uk-UA"/>
              </w:rPr>
              <w:br/>
            </w:r>
            <w:r w:rsidRPr="003F7E4D">
              <w:rPr>
                <w:rFonts w:eastAsia="Times New Roman" w:cs="Times New Roman"/>
                <w:sz w:val="20"/>
                <w:szCs w:val="20"/>
                <w:lang w:eastAsia="uk-UA"/>
              </w:rPr>
              <w:t xml:space="preserve">2012 </w:t>
            </w:r>
            <w:r>
              <w:rPr>
                <w:rFonts w:eastAsia="Times New Roman" w:cs="Times New Roman"/>
                <w:sz w:val="20"/>
                <w:szCs w:val="20"/>
                <w:lang w:eastAsia="uk-UA"/>
              </w:rPr>
              <w:t xml:space="preserve">року </w:t>
            </w:r>
            <w:r w:rsidRPr="003F7E4D">
              <w:rPr>
                <w:rFonts w:eastAsia="Times New Roman" w:cs="Times New Roman"/>
                <w:sz w:val="20"/>
                <w:szCs w:val="20"/>
                <w:lang w:eastAsia="uk-UA"/>
              </w:rPr>
              <w:t>№</w:t>
            </w:r>
            <w:r>
              <w:rPr>
                <w:rFonts w:eastAsia="Times New Roman" w:cs="Times New Roman"/>
                <w:sz w:val="20"/>
                <w:szCs w:val="20"/>
                <w:lang w:eastAsia="uk-UA"/>
              </w:rPr>
              <w:t xml:space="preserve"> 150</w:t>
            </w:r>
            <w:r w:rsidRPr="009E1528">
              <w:rPr>
                <w:rFonts w:eastAsia="Times New Roman" w:cs="Times New Roman"/>
                <w:sz w:val="20"/>
                <w:szCs w:val="20"/>
                <w:lang w:eastAsia="uk-UA"/>
              </w:rPr>
              <w:t xml:space="preserve"> </w:t>
            </w:r>
            <w:r>
              <w:rPr>
                <w:rFonts w:eastAsia="Times New Roman" w:cs="Times New Roman"/>
                <w:sz w:val="20"/>
                <w:szCs w:val="20"/>
                <w:lang w:eastAsia="uk-UA"/>
              </w:rPr>
              <w:t>«</w:t>
            </w:r>
            <w:r w:rsidRPr="003F7E4D">
              <w:rPr>
                <w:rFonts w:eastAsia="Times New Roman" w:cs="Times New Roman"/>
                <w:sz w:val="20"/>
                <w:szCs w:val="20"/>
                <w:lang w:eastAsia="uk-UA"/>
              </w:rPr>
              <w:t>Про затвердження Порядку продовження строку перебування та тимчасового проживання, продовження та скорочення строку тимчасового перебування іноземців та осіб без гр</w:t>
            </w:r>
            <w:r>
              <w:rPr>
                <w:rFonts w:eastAsia="Times New Roman" w:cs="Times New Roman"/>
                <w:sz w:val="20"/>
                <w:szCs w:val="20"/>
                <w:lang w:eastAsia="uk-UA"/>
              </w:rPr>
              <w:t>омадянства на території України»;</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Дек</w:t>
            </w:r>
            <w:r w:rsidR="008720AA">
              <w:rPr>
                <w:rFonts w:eastAsia="Times New Roman" w:cs="Times New Roman"/>
                <w:sz w:val="20"/>
                <w:szCs w:val="20"/>
                <w:lang w:eastAsia="uk-UA"/>
              </w:rPr>
              <w:t xml:space="preserve">рет Кабінету Міністрів України </w:t>
            </w:r>
            <w:r w:rsidRPr="00E141AF">
              <w:rPr>
                <w:rFonts w:eastAsia="Times New Roman" w:cs="Times New Roman"/>
                <w:sz w:val="20"/>
                <w:szCs w:val="20"/>
                <w:lang w:eastAsia="uk-UA"/>
              </w:rPr>
              <w:t xml:space="preserve">від 21 січня 1993 року </w:t>
            </w:r>
            <w:r w:rsidRPr="00E141AF">
              <w:rPr>
                <w:rFonts w:eastAsia="Times New Roman" w:cs="Times New Roman"/>
                <w:sz w:val="20"/>
                <w:szCs w:val="20"/>
                <w:lang w:eastAsia="uk-UA"/>
              </w:rPr>
              <w:br/>
              <w:t>№ 7-93«Про державне мито»;</w:t>
            </w:r>
          </w:p>
          <w:p w:rsidR="00E141AF" w:rsidRPr="00E141AF" w:rsidRDefault="00E141AF" w:rsidP="005F4650">
            <w:pPr>
              <w:ind w:firstLine="470"/>
              <w:jc w:val="both"/>
              <w:rPr>
                <w:rFonts w:eastAsia="Times New Roman" w:cs="Times New Roman"/>
                <w:sz w:val="20"/>
                <w:szCs w:val="20"/>
                <w:lang w:eastAsia="uk-UA"/>
              </w:rPr>
            </w:pPr>
            <w:r w:rsidRPr="00E141AF">
              <w:rPr>
                <w:rFonts w:eastAsia="Times New Roman" w:cs="Times New Roman"/>
                <w:sz w:val="20"/>
                <w:szCs w:val="20"/>
                <w:lang w:eastAsia="uk-UA"/>
              </w:rPr>
              <w:t>постанова Кабінету Міністрів Україн</w:t>
            </w:r>
            <w:r w:rsidR="005F4650">
              <w:rPr>
                <w:rFonts w:eastAsia="Times New Roman" w:cs="Times New Roman"/>
                <w:sz w:val="20"/>
                <w:szCs w:val="20"/>
                <w:lang w:eastAsia="uk-UA"/>
              </w:rPr>
              <w:t xml:space="preserve">и від </w:t>
            </w:r>
            <w:r w:rsidR="00F700A3">
              <w:rPr>
                <w:rFonts w:eastAsia="Times New Roman" w:cs="Times New Roman"/>
                <w:sz w:val="20"/>
                <w:szCs w:val="20"/>
                <w:lang w:eastAsia="uk-UA"/>
              </w:rPr>
              <w:t>0</w:t>
            </w:r>
            <w:r w:rsidR="005F4650">
              <w:rPr>
                <w:rFonts w:eastAsia="Times New Roman" w:cs="Times New Roman"/>
                <w:sz w:val="20"/>
                <w:szCs w:val="20"/>
                <w:lang w:eastAsia="uk-UA"/>
              </w:rPr>
              <w:t xml:space="preserve">2 листопада </w:t>
            </w:r>
            <w:r w:rsidR="00F700A3">
              <w:rPr>
                <w:rFonts w:eastAsia="Times New Roman" w:cs="Times New Roman"/>
                <w:sz w:val="20"/>
                <w:szCs w:val="20"/>
                <w:lang w:eastAsia="uk-UA"/>
              </w:rPr>
              <w:br/>
            </w:r>
            <w:r w:rsidR="005F4650">
              <w:rPr>
                <w:rFonts w:eastAsia="Times New Roman" w:cs="Times New Roman"/>
                <w:sz w:val="20"/>
                <w:szCs w:val="20"/>
                <w:lang w:eastAsia="uk-UA"/>
              </w:rPr>
              <w:t xml:space="preserve">2016 року </w:t>
            </w:r>
            <w:r w:rsidRPr="00E141AF">
              <w:rPr>
                <w:rFonts w:eastAsia="Times New Roman" w:cs="Times New Roman"/>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центральних органів виконавчої влади</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Наказ Міністерства внутрішніх справ України </w:t>
            </w:r>
            <w:r w:rsidR="00F700A3">
              <w:rPr>
                <w:rFonts w:eastAsia="Times New Roman" w:cs="Times New Roman"/>
                <w:sz w:val="20"/>
                <w:szCs w:val="20"/>
                <w:lang w:eastAsia="uk-UA"/>
              </w:rPr>
              <w:br/>
            </w:r>
            <w:r w:rsidRPr="00E141AF">
              <w:rPr>
                <w:rFonts w:eastAsia="Times New Roman" w:cs="Times New Roman"/>
                <w:sz w:val="20"/>
                <w:szCs w:val="20"/>
                <w:lang w:eastAsia="uk-UA"/>
              </w:rPr>
              <w:t>від 26 листопада</w:t>
            </w:r>
            <w:r w:rsidR="005F4650" w:rsidRPr="005F4650">
              <w:rPr>
                <w:rFonts w:eastAsia="Times New Roman" w:cs="Times New Roman"/>
                <w:sz w:val="20"/>
                <w:szCs w:val="20"/>
                <w:lang w:eastAsia="uk-UA"/>
              </w:rPr>
              <w:t xml:space="preserve"> </w:t>
            </w:r>
            <w:r w:rsidRPr="00E141AF">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14653C">
              <w:rPr>
                <w:rFonts w:eastAsia="Times New Roman" w:cs="Times New Roman"/>
                <w:sz w:val="20"/>
                <w:szCs w:val="20"/>
                <w:lang w:eastAsia="uk-UA"/>
              </w:rPr>
              <w:t>чного реєстру», зареєстрований у</w:t>
            </w:r>
            <w:r w:rsidRPr="00E141AF">
              <w:rPr>
                <w:rFonts w:eastAsia="Times New Roman" w:cs="Times New Roman"/>
                <w:sz w:val="20"/>
                <w:szCs w:val="20"/>
                <w:lang w:eastAsia="uk-UA"/>
              </w:rPr>
              <w:t xml:space="preserve"> Міністерстві юс</w:t>
            </w:r>
            <w:r w:rsidR="004A7AC4">
              <w:rPr>
                <w:rFonts w:eastAsia="Times New Roman" w:cs="Times New Roman"/>
                <w:sz w:val="20"/>
                <w:szCs w:val="20"/>
                <w:lang w:eastAsia="uk-UA"/>
              </w:rPr>
              <w:t>тиції України</w:t>
            </w:r>
            <w:r w:rsidR="005F4650" w:rsidRPr="005F4650">
              <w:rPr>
                <w:rFonts w:eastAsia="Times New Roman" w:cs="Times New Roman"/>
                <w:sz w:val="20"/>
                <w:szCs w:val="20"/>
                <w:lang w:eastAsia="uk-UA"/>
              </w:rPr>
              <w:t xml:space="preserve"> </w:t>
            </w:r>
            <w:r w:rsidR="004A7AC4">
              <w:rPr>
                <w:rFonts w:eastAsia="Times New Roman" w:cs="Times New Roman"/>
                <w:sz w:val="20"/>
                <w:szCs w:val="20"/>
                <w:lang w:eastAsia="uk-UA"/>
              </w:rPr>
              <w:t>10 грудня 2014 року</w:t>
            </w:r>
            <w:r w:rsidRPr="00E141AF">
              <w:rPr>
                <w:rFonts w:eastAsia="Times New Roman" w:cs="Times New Roman"/>
                <w:sz w:val="20"/>
                <w:szCs w:val="20"/>
                <w:lang w:eastAsia="uk-UA"/>
              </w:rPr>
              <w:t xml:space="preserve"> за № 1586/26363;</w:t>
            </w:r>
          </w:p>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наказ Міністерства внутрішніх справ України від 18 жовтня</w:t>
            </w:r>
            <w:r w:rsidRPr="00E141AF">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w:t>
            </w:r>
            <w:r w:rsidRPr="00E141AF">
              <w:rPr>
                <w:rFonts w:eastAsia="Times New Roman" w:cs="Times New Roman"/>
                <w:sz w:val="20"/>
                <w:szCs w:val="20"/>
                <w:lang w:eastAsia="uk-UA"/>
              </w:rPr>
              <w:lastRenderedPageBreak/>
              <w:t xml:space="preserve">громадянство України чи спеціальний статус особи, та фотографічного зображення на них», зареєстрований у Міністерстві юстиції України </w:t>
            </w:r>
            <w:r w:rsidR="00F700A3">
              <w:rPr>
                <w:rFonts w:eastAsia="Times New Roman" w:cs="Times New Roman"/>
                <w:sz w:val="20"/>
                <w:szCs w:val="20"/>
                <w:lang w:eastAsia="uk-UA"/>
              </w:rPr>
              <w:t>0</w:t>
            </w:r>
            <w:r w:rsidRPr="00E141AF">
              <w:rPr>
                <w:rFonts w:eastAsia="Times New Roman" w:cs="Times New Roman"/>
                <w:sz w:val="20"/>
                <w:szCs w:val="20"/>
                <w:lang w:eastAsia="uk-UA"/>
              </w:rPr>
              <w:t>7 листопада 2019 року за</w:t>
            </w:r>
            <w:r w:rsidRPr="00E141AF">
              <w:rPr>
                <w:rFonts w:eastAsia="Times New Roman" w:cs="Times New Roman"/>
                <w:sz w:val="20"/>
                <w:szCs w:val="20"/>
                <w:lang w:eastAsia="uk-UA"/>
              </w:rPr>
              <w:br/>
              <w:t>№ 1146/34117.</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Акти місцевих органів виконавчої влади/ органів місцевого самоврядування</w:t>
            </w:r>
          </w:p>
          <w:p w:rsidR="00E141AF" w:rsidRPr="00E141AF" w:rsidRDefault="00E141AF" w:rsidP="00E141AF">
            <w:pPr>
              <w:jc w:val="center"/>
              <w:rPr>
                <w:rFonts w:ascii="Verdana" w:eastAsia="Times New Roman" w:hAnsi="Verdana" w:cs="Times New Roman"/>
                <w:sz w:val="16"/>
                <w:szCs w:val="16"/>
                <w:lang w:eastAsia="uk-UA"/>
              </w:rPr>
            </w:pP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rPr>
                <w:rFonts w:ascii="Verdana" w:eastAsia="Times New Roman" w:hAnsi="Verdana" w:cs="Times New Roman"/>
                <w:sz w:val="16"/>
                <w:szCs w:val="16"/>
                <w:lang w:eastAsia="uk-UA"/>
              </w:rPr>
            </w:pPr>
            <w:r w:rsidRPr="00E141AF">
              <w:rPr>
                <w:rFonts w:eastAsia="Times New Roman" w:cs="Times New Roman"/>
                <w:sz w:val="20"/>
                <w:szCs w:val="20"/>
                <w:lang w:eastAsia="uk-UA"/>
              </w:rPr>
              <w:t>Відсутні</w:t>
            </w:r>
          </w:p>
        </w:tc>
      </w:tr>
      <w:tr w:rsidR="00E141AF" w:rsidRPr="00E141AF" w:rsidTr="00D950F3">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Умови отримання адміністративної послуги</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 xml:space="preserve">Підстава для отримання </w:t>
            </w:r>
            <w:r w:rsidR="00E141AF" w:rsidRPr="00E141AF">
              <w:rPr>
                <w:rFonts w:eastAsia="Times New Roman" w:cs="Times New Roman"/>
                <w:sz w:val="20"/>
                <w:szCs w:val="20"/>
                <w:lang w:eastAsia="uk-UA"/>
              </w:rPr>
              <w:t>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1. з</w:t>
            </w:r>
            <w:r w:rsidR="00E141AF" w:rsidRPr="00E141AF">
              <w:rPr>
                <w:rFonts w:eastAsia="Times New Roman" w:cs="Times New Roman"/>
                <w:sz w:val="20"/>
                <w:szCs w:val="20"/>
                <w:lang w:eastAsia="uk-UA"/>
              </w:rPr>
              <w:t>міна і</w:t>
            </w:r>
            <w:r>
              <w:rPr>
                <w:rFonts w:eastAsia="Times New Roman" w:cs="Times New Roman"/>
                <w:sz w:val="20"/>
                <w:szCs w:val="20"/>
                <w:lang w:eastAsia="uk-UA"/>
              </w:rPr>
              <w:t>нформації, внесеної до посвідки на тимчасове проживання;</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2. в</w:t>
            </w:r>
            <w:r w:rsidR="00E141AF" w:rsidRPr="00E141AF">
              <w:rPr>
                <w:rFonts w:eastAsia="Times New Roman" w:cs="Times New Roman"/>
                <w:sz w:val="20"/>
                <w:szCs w:val="20"/>
                <w:lang w:eastAsia="uk-UA"/>
              </w:rPr>
              <w:t>иявлення помилки в і</w:t>
            </w:r>
            <w:r>
              <w:rPr>
                <w:rFonts w:eastAsia="Times New Roman" w:cs="Times New Roman"/>
                <w:sz w:val="20"/>
                <w:szCs w:val="20"/>
                <w:lang w:eastAsia="uk-UA"/>
              </w:rPr>
              <w:t>нформації, внесеній до посвідки</w:t>
            </w:r>
            <w:r w:rsidR="002125AC" w:rsidRPr="002125A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E141AF" w:rsidP="005F4650">
            <w:pPr>
              <w:ind w:firstLine="470"/>
              <w:rPr>
                <w:rFonts w:ascii="Verdana" w:eastAsia="Times New Roman" w:hAnsi="Verdana" w:cs="Times New Roman"/>
                <w:sz w:val="16"/>
                <w:szCs w:val="16"/>
                <w:lang w:eastAsia="uk-UA"/>
              </w:rPr>
            </w:pPr>
            <w:r w:rsidRPr="00E141AF">
              <w:rPr>
                <w:rFonts w:eastAsia="Times New Roman" w:cs="Times New Roman"/>
                <w:sz w:val="20"/>
                <w:szCs w:val="20"/>
                <w:lang w:eastAsia="uk-UA"/>
              </w:rPr>
              <w:t>3.</w:t>
            </w:r>
            <w:r w:rsidR="0014653C">
              <w:rPr>
                <w:rFonts w:eastAsia="Times New Roman" w:cs="Times New Roman"/>
                <w:sz w:val="20"/>
                <w:szCs w:val="20"/>
                <w:lang w:eastAsia="uk-UA"/>
              </w:rPr>
              <w:t xml:space="preserve"> закінчення строку дії посвідки</w:t>
            </w:r>
            <w:r w:rsidR="0014653C" w:rsidRPr="0014653C">
              <w:rPr>
                <w:rFonts w:eastAsia="Times New Roman" w:cs="Times New Roman"/>
                <w:sz w:val="20"/>
                <w:szCs w:val="20"/>
                <w:lang w:eastAsia="uk-UA"/>
              </w:rPr>
              <w:t xml:space="preserve"> на тимчасове проживання</w:t>
            </w:r>
            <w:r w:rsidR="0014653C">
              <w:rPr>
                <w:rFonts w:eastAsia="Times New Roman" w:cs="Times New Roman"/>
                <w:sz w:val="20"/>
                <w:szCs w:val="20"/>
                <w:lang w:eastAsia="uk-UA"/>
              </w:rPr>
              <w:t>;</w:t>
            </w:r>
          </w:p>
          <w:p w:rsidR="00E141AF" w:rsidRPr="00E141AF" w:rsidRDefault="0014653C" w:rsidP="005F4650">
            <w:pPr>
              <w:ind w:firstLine="470"/>
              <w:jc w:val="both"/>
              <w:rPr>
                <w:rFonts w:ascii="Verdana" w:eastAsia="Times New Roman" w:hAnsi="Verdana" w:cs="Times New Roman"/>
                <w:sz w:val="16"/>
                <w:szCs w:val="16"/>
                <w:lang w:eastAsia="uk-UA"/>
              </w:rPr>
            </w:pPr>
            <w:r>
              <w:rPr>
                <w:rFonts w:eastAsia="Times New Roman" w:cs="Times New Roman"/>
                <w:sz w:val="20"/>
                <w:szCs w:val="20"/>
                <w:lang w:eastAsia="uk-UA"/>
              </w:rPr>
              <w:t>4. н</w:t>
            </w:r>
            <w:r w:rsidR="00E141AF" w:rsidRPr="00E141AF">
              <w:rPr>
                <w:rFonts w:eastAsia="Times New Roman" w:cs="Times New Roman"/>
                <w:sz w:val="20"/>
                <w:szCs w:val="20"/>
                <w:lang w:eastAsia="uk-UA"/>
              </w:rPr>
              <w:t>еп</w:t>
            </w:r>
            <w:r w:rsidR="00E141AF">
              <w:rPr>
                <w:rFonts w:eastAsia="Times New Roman" w:cs="Times New Roman"/>
                <w:sz w:val="20"/>
                <w:szCs w:val="20"/>
                <w:lang w:eastAsia="uk-UA"/>
              </w:rPr>
              <w:t>ридатність</w:t>
            </w:r>
            <w:r w:rsidR="00E141AF" w:rsidRPr="00E141AF">
              <w:rPr>
                <w:rFonts w:eastAsia="Times New Roman" w:cs="Times New Roman"/>
                <w:sz w:val="20"/>
                <w:szCs w:val="20"/>
                <w:lang w:eastAsia="uk-UA"/>
              </w:rPr>
              <w:t xml:space="preserve">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xml:space="preserve"> для подальшого використання (посвідка</w:t>
            </w:r>
            <w:r w:rsidRPr="0014653C">
              <w:rPr>
                <w:rFonts w:eastAsia="Times New Roman" w:cs="Times New Roman"/>
                <w:sz w:val="20"/>
                <w:szCs w:val="20"/>
                <w:lang w:eastAsia="uk-UA"/>
              </w:rPr>
              <w:t xml:space="preserve"> на тимчасове проживання </w:t>
            </w:r>
            <w:r w:rsidR="00E141AF" w:rsidRPr="00E141AF">
              <w:rPr>
                <w:rFonts w:eastAsia="Times New Roman" w:cs="Times New Roman"/>
                <w:sz w:val="20"/>
                <w:szCs w:val="20"/>
                <w:lang w:eastAsia="uk-UA"/>
              </w:rPr>
              <w:t>/фотокартка має пошкодження, що не дають змогу візуально ідентифікувати особу, прочитати прізвище, ім’я, дату та місце народження, ким видана посвідка</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підпис посадової особи та дату видачі, пошкодження серії та номера, що не дають змогу встановити реквізити посвідки</w:t>
            </w:r>
            <w:r w:rsidRPr="0014653C">
              <w:rPr>
                <w:rFonts w:eastAsia="Times New Roman" w:cs="Times New Roman"/>
                <w:sz w:val="20"/>
                <w:szCs w:val="20"/>
                <w:lang w:eastAsia="uk-UA"/>
              </w:rPr>
              <w:t xml:space="preserve"> на тимчасове проживання</w:t>
            </w:r>
            <w:r w:rsidR="00E141AF" w:rsidRPr="00E141AF">
              <w:rPr>
                <w:rFonts w:eastAsia="Times New Roman" w:cs="Times New Roman"/>
                <w:sz w:val="20"/>
                <w:szCs w:val="20"/>
                <w:lang w:eastAsia="uk-UA"/>
              </w:rPr>
              <w:t>, виправлення, пошкодження, які блокують можливість зчитування, а також внесення змін до інформації безконтактного електронного носія), а також у разі відсутності частини посвідки</w:t>
            </w:r>
            <w:r w:rsidRPr="0014653C">
              <w:rPr>
                <w:rFonts w:eastAsia="Times New Roman" w:cs="Times New Roman"/>
                <w:sz w:val="20"/>
                <w:szCs w:val="20"/>
                <w:lang w:eastAsia="uk-UA"/>
              </w:rPr>
              <w:t xml:space="preserve">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5. втрата</w:t>
            </w:r>
            <w:r w:rsidRPr="0014653C">
              <w:rPr>
                <w:rFonts w:eastAsia="Times New Roman" w:cs="Times New Roman"/>
                <w:sz w:val="20"/>
                <w:szCs w:val="20"/>
                <w:lang w:eastAsia="uk-UA"/>
              </w:rPr>
              <w:t xml:space="preserve"> посвідки на тимчасове проживання</w:t>
            </w:r>
            <w:r>
              <w:rPr>
                <w:rFonts w:eastAsia="Times New Roman" w:cs="Times New Roman"/>
                <w:sz w:val="20"/>
                <w:szCs w:val="20"/>
                <w:lang w:eastAsia="uk-UA"/>
              </w:rPr>
              <w:t>;</w:t>
            </w:r>
          </w:p>
          <w:p w:rsidR="00E141AF" w:rsidRPr="00E141AF" w:rsidRDefault="0014653C" w:rsidP="005F4650">
            <w:pPr>
              <w:ind w:firstLine="470"/>
              <w:rPr>
                <w:rFonts w:ascii="Verdana" w:eastAsia="Times New Roman" w:hAnsi="Verdana" w:cs="Times New Roman"/>
                <w:sz w:val="16"/>
                <w:szCs w:val="16"/>
                <w:lang w:eastAsia="uk-UA"/>
              </w:rPr>
            </w:pPr>
            <w:r>
              <w:rPr>
                <w:rFonts w:eastAsia="Times New Roman" w:cs="Times New Roman"/>
                <w:sz w:val="20"/>
                <w:szCs w:val="20"/>
                <w:lang w:eastAsia="uk-UA"/>
              </w:rPr>
              <w:t>6. в</w:t>
            </w:r>
            <w:r w:rsidR="00E141AF" w:rsidRPr="00E141AF">
              <w:rPr>
                <w:rFonts w:eastAsia="Times New Roman" w:cs="Times New Roman"/>
                <w:sz w:val="20"/>
                <w:szCs w:val="20"/>
                <w:lang w:eastAsia="uk-UA"/>
              </w:rPr>
              <w:t>икрадення</w:t>
            </w:r>
            <w:r w:rsidRPr="0014653C">
              <w:rPr>
                <w:rFonts w:eastAsia="Times New Roman" w:cs="Times New Roman"/>
                <w:sz w:val="20"/>
                <w:szCs w:val="20"/>
                <w:lang w:eastAsia="uk-UA"/>
              </w:rPr>
              <w:t xml:space="preserve"> посвідки на тимчасове проживання</w:t>
            </w:r>
            <w:r w:rsidR="00E141AF" w:rsidRPr="00E141AF">
              <w:rPr>
                <w:rFonts w:eastAsia="Times New Roman" w:cs="Times New Roman"/>
                <w:sz w:val="20"/>
                <w:szCs w:val="20"/>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b/>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9.</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5F4650" w:rsidP="005F4650">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E141AF" w:rsidRPr="00E141AF">
              <w:rPr>
                <w:rFonts w:eastAsia="Times New Roman" w:cs="Times New Roman"/>
                <w:sz w:val="20"/>
                <w:szCs w:val="20"/>
                <w:lang w:eastAsia="uk-UA"/>
              </w:rPr>
              <w:t>ерелік документів, необхідних для отрима</w:t>
            </w:r>
            <w:r>
              <w:rPr>
                <w:rFonts w:eastAsia="Times New Roman" w:cs="Times New Roman"/>
                <w:sz w:val="20"/>
                <w:szCs w:val="20"/>
                <w:lang w:eastAsia="uk-UA"/>
              </w:rPr>
              <w:t>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4925EC">
            <w:pPr>
              <w:jc w:val="center"/>
              <w:rPr>
                <w:rFonts w:ascii="Verdana" w:eastAsia="Times New Roman" w:hAnsi="Verdana" w:cs="Times New Roman"/>
                <w:b/>
                <w:sz w:val="16"/>
                <w:szCs w:val="16"/>
                <w:lang w:eastAsia="uk-UA"/>
              </w:rPr>
            </w:pPr>
            <w:r w:rsidRPr="00E141AF">
              <w:rPr>
                <w:rFonts w:eastAsia="Times New Roman" w:cs="Times New Roman"/>
                <w:b/>
                <w:sz w:val="20"/>
                <w:szCs w:val="20"/>
                <w:lang w:eastAsia="uk-UA"/>
              </w:rPr>
              <w:t>Для оформлення у зв’язку із втратою або викраденням посвідки</w:t>
            </w:r>
            <w:r w:rsidR="00EC717D">
              <w:rPr>
                <w:rFonts w:eastAsia="Times New Roman" w:cs="Times New Roman"/>
                <w:b/>
                <w:sz w:val="20"/>
                <w:szCs w:val="20"/>
                <w:lang w:eastAsia="uk-UA"/>
              </w:rPr>
              <w:t xml:space="preserve"> на тимчасове проживання</w:t>
            </w:r>
            <w:r w:rsidRPr="00E141AF">
              <w:rPr>
                <w:rFonts w:eastAsia="Times New Roman" w:cs="Times New Roman"/>
                <w:b/>
                <w:sz w:val="20"/>
                <w:szCs w:val="20"/>
                <w:lang w:eastAsia="uk-UA"/>
              </w:rPr>
              <w:t xml:space="preserve">, її обміну іноземець або особа без громадянства </w:t>
            </w:r>
            <w:r w:rsidR="00F700A3">
              <w:rPr>
                <w:rFonts w:eastAsia="Times New Roman" w:cs="Times New Roman"/>
                <w:b/>
                <w:sz w:val="20"/>
                <w:szCs w:val="20"/>
                <w:lang w:eastAsia="uk-UA"/>
              </w:rPr>
              <w:t xml:space="preserve">разом із заявою-анкетою </w:t>
            </w:r>
            <w:r w:rsidRPr="00E141AF">
              <w:rPr>
                <w:rFonts w:eastAsia="Times New Roman" w:cs="Times New Roman"/>
                <w:b/>
                <w:sz w:val="20"/>
                <w:szCs w:val="20"/>
                <w:lang w:eastAsia="uk-UA"/>
              </w:rPr>
              <w:t>подають такі документи: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1) посвідку</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що підлягає обміну (крім випадків втрати та викрадення);</w:t>
            </w:r>
          </w:p>
          <w:p w:rsidR="001462F2" w:rsidRPr="001462F2"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2) </w:t>
            </w:r>
            <w:r w:rsidR="001462F2" w:rsidRPr="001462F2">
              <w:rPr>
                <w:rFonts w:eastAsia="Times New Roman" w:cs="Times New Roman"/>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w:t>
            </w:r>
            <w:r w:rsidR="001462F2">
              <w:rPr>
                <w:rFonts w:eastAsia="Times New Roman" w:cs="Times New Roman"/>
                <w:sz w:val="20"/>
                <w:szCs w:val="20"/>
                <w:lang w:eastAsia="uk-UA"/>
              </w:rPr>
              <w:t>свідчує особу без громадянства.</w:t>
            </w:r>
          </w:p>
          <w:p w:rsidR="001462F2" w:rsidRDefault="001462F2" w:rsidP="00E03B24">
            <w:pPr>
              <w:ind w:firstLine="470"/>
              <w:jc w:val="both"/>
              <w:rPr>
                <w:rFonts w:eastAsia="Times New Roman" w:cs="Times New Roman"/>
                <w:sz w:val="20"/>
                <w:szCs w:val="20"/>
                <w:lang w:eastAsia="uk-UA"/>
              </w:rPr>
            </w:pPr>
            <w:r w:rsidRPr="001462F2">
              <w:rPr>
                <w:rFonts w:eastAsia="Times New Roman" w:cs="Times New Roman"/>
                <w:sz w:val="20"/>
                <w:szCs w:val="20"/>
                <w:lang w:eastAsia="uk-UA"/>
              </w:rPr>
              <w:t>Іноземці або особи без громадянства, зазначені у частинах двадцятій або двадцять чет</w:t>
            </w:r>
            <w:r>
              <w:rPr>
                <w:rFonts w:eastAsia="Times New Roman" w:cs="Times New Roman"/>
                <w:sz w:val="20"/>
                <w:szCs w:val="20"/>
                <w:lang w:eastAsia="uk-UA"/>
              </w:rPr>
              <w:t>вертій статті 4 Закону України «</w:t>
            </w:r>
            <w:r w:rsidRPr="001462F2">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1462F2">
              <w:rPr>
                <w:rFonts w:eastAsia="Times New Roman" w:cs="Times New Roman"/>
                <w:sz w:val="20"/>
                <w:szCs w:val="20"/>
                <w:lang w:eastAsia="uk-UA"/>
              </w:rPr>
              <w:t>, для оформлення посвідки у зв’язку із втратою або викраденням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Асамблеї Організації Об’єднаних Націй</w:t>
            </w:r>
            <w:r>
              <w:rPr>
                <w:rFonts w:eastAsia="Times New Roman" w:cs="Times New Roman"/>
                <w:sz w:val="20"/>
                <w:szCs w:val="20"/>
                <w:lang w:eastAsia="uk-UA"/>
              </w:rPr>
              <w:t xml:space="preserve"> «</w:t>
            </w:r>
            <w:r w:rsidRPr="001462F2">
              <w:rPr>
                <w:rFonts w:eastAsia="Times New Roman" w:cs="Times New Roman"/>
                <w:sz w:val="20"/>
                <w:szCs w:val="20"/>
                <w:lang w:eastAsia="uk-UA"/>
              </w:rPr>
              <w:t>Про т</w:t>
            </w:r>
            <w:r>
              <w:rPr>
                <w:rFonts w:eastAsia="Times New Roman" w:cs="Times New Roman"/>
                <w:sz w:val="20"/>
                <w:szCs w:val="20"/>
                <w:lang w:eastAsia="uk-UA"/>
              </w:rPr>
              <w:t>ериторіальну цілісність України»</w:t>
            </w:r>
            <w:r w:rsidRPr="001462F2">
              <w:rPr>
                <w:rFonts w:eastAsia="Times New Roman" w:cs="Times New Roman"/>
                <w:sz w:val="20"/>
                <w:szCs w:val="20"/>
                <w:lang w:eastAsia="uk-UA"/>
              </w:rPr>
              <w:t xml:space="preserve"> </w:t>
            </w:r>
            <w:r w:rsidR="008C0BB7">
              <w:rPr>
                <w:rFonts w:eastAsia="Times New Roman" w:cs="Times New Roman"/>
                <w:sz w:val="20"/>
                <w:szCs w:val="20"/>
                <w:lang w:eastAsia="uk-UA"/>
              </w:rPr>
              <w:br/>
              <w:t>від 27 березня 2014 року</w:t>
            </w:r>
            <w:r>
              <w:rPr>
                <w:rFonts w:eastAsia="Times New Roman" w:cs="Times New Roman"/>
                <w:sz w:val="20"/>
                <w:szCs w:val="20"/>
                <w:lang w:eastAsia="uk-UA"/>
              </w:rPr>
              <w:t xml:space="preserve"> № 68/262.</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3) переклад на українську мову сторінки паспортного документа іноземця або документа, що посвідчує особу без громадянства, з особистими даними, засвідчений у встановленому законодавством порядку;</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4) документи, що підтверджують обставини чи юридичні факти, відповідно до яких посвідка</w:t>
            </w:r>
            <w:r w:rsid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підлягає обміну (крім випадків, передбачених </w:t>
            </w:r>
            <w:hyperlink r:id="rId6" w:anchor="n84" w:history="1">
              <w:r w:rsidRPr="00E141AF">
                <w:rPr>
                  <w:rFonts w:eastAsia="Times New Roman" w:cs="Times New Roman"/>
                  <w:sz w:val="20"/>
                  <w:szCs w:val="20"/>
                  <w:lang w:eastAsia="uk-UA"/>
                </w:rPr>
                <w:t>підпунктами 3</w:t>
              </w:r>
            </w:hyperlink>
            <w:r w:rsidRPr="00E141AF">
              <w:rPr>
                <w:rFonts w:eastAsia="Times New Roman" w:cs="Times New Roman"/>
                <w:sz w:val="20"/>
                <w:szCs w:val="20"/>
                <w:lang w:eastAsia="uk-UA"/>
              </w:rPr>
              <w:t xml:space="preserve"> і </w:t>
            </w:r>
            <w:hyperlink r:id="rId7" w:anchor="n85" w:history="1">
              <w:r w:rsidRPr="00E141AF">
                <w:rPr>
                  <w:rFonts w:eastAsia="Times New Roman" w:cs="Times New Roman"/>
                  <w:sz w:val="20"/>
                  <w:szCs w:val="20"/>
                  <w:lang w:eastAsia="uk-UA"/>
                </w:rPr>
                <w:t>4</w:t>
              </w:r>
            </w:hyperlink>
            <w:r w:rsidRPr="00E141AF">
              <w:rPr>
                <w:rFonts w:eastAsia="Times New Roman" w:cs="Times New Roman"/>
                <w:sz w:val="20"/>
                <w:szCs w:val="20"/>
                <w:lang w:eastAsia="uk-UA"/>
              </w:rPr>
              <w:t xml:space="preserve"> пункту 7 Порядку оформлення, видачі, обміну, </w:t>
            </w:r>
            <w:r w:rsidR="00F700A3">
              <w:rPr>
                <w:rFonts w:eastAsia="Times New Roman" w:cs="Times New Roman"/>
                <w:sz w:val="20"/>
                <w:szCs w:val="20"/>
                <w:lang w:eastAsia="uk-UA"/>
              </w:rPr>
              <w:t>відкликання</w:t>
            </w:r>
            <w:r w:rsidRPr="00E141AF">
              <w:rPr>
                <w:rFonts w:eastAsia="Times New Roman" w:cs="Times New Roman"/>
                <w:sz w:val="20"/>
                <w:szCs w:val="20"/>
                <w:lang w:eastAsia="uk-UA"/>
              </w:rPr>
              <w:t xml:space="preserve">, пересилання, вилучення, повернення державі, визнання недійсною та знищення посвідки на тимчасове проживання, </w:t>
            </w:r>
            <w:r w:rsidRPr="00E141AF">
              <w:rPr>
                <w:rFonts w:eastAsia="Times New Roman" w:cs="Times New Roman"/>
                <w:sz w:val="20"/>
                <w:szCs w:val="20"/>
                <w:lang w:eastAsia="uk-UA"/>
              </w:rPr>
              <w:lastRenderedPageBreak/>
              <w:t xml:space="preserve">затвердженого постановою Кабінету Міністрів України </w:t>
            </w:r>
            <w:r w:rsidR="00521851">
              <w:rPr>
                <w:rFonts w:eastAsia="Times New Roman" w:cs="Times New Roman"/>
                <w:sz w:val="20"/>
                <w:szCs w:val="20"/>
                <w:lang w:eastAsia="uk-UA"/>
              </w:rPr>
              <w:br/>
            </w:r>
            <w:r w:rsidRPr="00E141AF">
              <w:rPr>
                <w:rFonts w:eastAsia="Times New Roman" w:cs="Times New Roman"/>
                <w:sz w:val="20"/>
                <w:szCs w:val="20"/>
                <w:lang w:eastAsia="uk-UA"/>
              </w:rPr>
              <w:t>від 25 квітня 2018 року № 322 (далі – Порядок), а саме, крім випадків закінчення строку дії посвідки на тимчасове проживання та непридатності для подальшого користування), документи, видані компетентними органами іноземних держав, мають бути легалізованими в установленому порядку, якщо інше не передбачено міжнародними договорами України;</w:t>
            </w:r>
          </w:p>
          <w:p w:rsidR="00E141AF" w:rsidRPr="00E141AF" w:rsidRDefault="00E141AF" w:rsidP="00E03B24">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5)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6) документ, що підтверджує сплату адміністративного збору</w:t>
            </w:r>
            <w:r w:rsidRPr="00E141AF">
              <w:rPr>
                <w:rFonts w:eastAsia="Times New Roman" w:cs="Times New Roman"/>
                <w:b/>
                <w:sz w:val="20"/>
                <w:szCs w:val="20"/>
                <w:lang w:eastAsia="uk-UA"/>
              </w:rPr>
              <w:t>,</w:t>
            </w:r>
            <w:r w:rsidRPr="00E141AF">
              <w:rPr>
                <w:rFonts w:eastAsia="Times New Roman" w:cs="Times New Roman"/>
                <w:sz w:val="20"/>
                <w:szCs w:val="20"/>
                <w:lang w:eastAsia="uk-UA"/>
              </w:rPr>
              <w:t xml:space="preserve"> або документ про звільнення від його сплати</w:t>
            </w:r>
            <w:r>
              <w:rPr>
                <w:rFonts w:eastAsia="Times New Roman" w:cs="Times New Roman"/>
                <w:sz w:val="20"/>
                <w:szCs w:val="20"/>
                <w:lang w:eastAsia="uk-UA"/>
              </w:rPr>
              <w:t>;</w:t>
            </w:r>
          </w:p>
          <w:p w:rsid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7) </w:t>
            </w:r>
            <w:r w:rsidRPr="00E141AF">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r>
              <w:rPr>
                <w:rFonts w:eastAsia="Times New Roman" w:cs="Times New Roman"/>
                <w:sz w:val="20"/>
                <w:szCs w:val="20"/>
                <w:lang w:eastAsia="uk-UA"/>
              </w:rPr>
              <w:t>;</w:t>
            </w:r>
          </w:p>
          <w:p w:rsidR="00E141AF" w:rsidRPr="00E141AF" w:rsidRDefault="00E141AF" w:rsidP="00E03B24">
            <w:pPr>
              <w:ind w:firstLine="470"/>
              <w:jc w:val="both"/>
              <w:rPr>
                <w:rFonts w:eastAsia="Times New Roman" w:cs="Times New Roman"/>
                <w:sz w:val="20"/>
                <w:szCs w:val="20"/>
                <w:lang w:eastAsia="uk-UA"/>
              </w:rPr>
            </w:pPr>
            <w:r>
              <w:rPr>
                <w:rFonts w:eastAsia="Times New Roman" w:cs="Times New Roman"/>
                <w:sz w:val="20"/>
                <w:szCs w:val="20"/>
                <w:lang w:eastAsia="uk-UA"/>
              </w:rPr>
              <w:t xml:space="preserve">8) </w:t>
            </w:r>
            <w:r w:rsidRPr="00E141AF">
              <w:rPr>
                <w:rFonts w:eastAsia="Times New Roman" w:cs="Times New Roman"/>
                <w:sz w:val="20"/>
                <w:szCs w:val="20"/>
                <w:lang w:eastAsia="uk-UA"/>
              </w:rPr>
              <w:t>витяг з реєстру територіальної громади (у разі наявності).</w:t>
            </w:r>
          </w:p>
          <w:p w:rsidR="00E141AF" w:rsidRPr="00E141AF" w:rsidRDefault="00E141AF" w:rsidP="00E03B24">
            <w:pPr>
              <w:ind w:firstLine="470"/>
              <w:jc w:val="both"/>
              <w:rPr>
                <w:rFonts w:ascii="Verdana" w:eastAsia="Times New Roman" w:hAnsi="Verdana" w:cs="Times New Roman"/>
                <w:sz w:val="16"/>
                <w:szCs w:val="16"/>
                <w:lang w:eastAsia="uk-UA"/>
              </w:rPr>
            </w:pPr>
          </w:p>
          <w:p w:rsidR="00E141AF" w:rsidRDefault="00E141AF" w:rsidP="00E03B24">
            <w:pPr>
              <w:ind w:firstLine="470"/>
              <w:jc w:val="both"/>
              <w:rPr>
                <w:rFonts w:eastAsia="Times New Roman" w:cs="Times New Roman"/>
                <w:sz w:val="20"/>
                <w:szCs w:val="20"/>
                <w:lang w:eastAsia="uk-UA"/>
              </w:rPr>
            </w:pPr>
            <w:r w:rsidRPr="00E141AF">
              <w:rPr>
                <w:rFonts w:eastAsia="Times New Roman" w:cs="Times New Roman"/>
                <w:sz w:val="20"/>
                <w:szCs w:val="20"/>
                <w:lang w:eastAsia="uk-UA"/>
              </w:rPr>
              <w:t xml:space="preserve">У разі коли обмін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здійснюється у зв’язку із закінченням строку її дії, додатково подаються дійсний поліс медичного страхування на весь строк дії посвідки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 xml:space="preserve">та документи, зазначені у </w:t>
            </w:r>
            <w:hyperlink r:id="rId8" w:anchor="n133" w:history="1">
              <w:r w:rsidRPr="00E141AF">
                <w:rPr>
                  <w:rFonts w:eastAsia="Times New Roman" w:cs="Times New Roman"/>
                  <w:sz w:val="20"/>
                  <w:szCs w:val="20"/>
                  <w:lang w:eastAsia="uk-UA"/>
                </w:rPr>
                <w:t>пункті 33</w:t>
              </w:r>
            </w:hyperlink>
            <w:r w:rsidRPr="00E141AF">
              <w:rPr>
                <w:rFonts w:eastAsia="Times New Roman" w:cs="Times New Roman"/>
                <w:sz w:val="20"/>
                <w:szCs w:val="20"/>
                <w:lang w:eastAsia="uk-UA"/>
              </w:rPr>
              <w:t xml:space="preserve"> Порядку.</w:t>
            </w:r>
          </w:p>
          <w:p w:rsid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З</w:t>
            </w:r>
            <w:r>
              <w:rPr>
                <w:rFonts w:eastAsia="Times New Roman" w:cs="Times New Roman"/>
                <w:sz w:val="20"/>
                <w:szCs w:val="20"/>
                <w:lang w:eastAsia="uk-UA"/>
              </w:rPr>
              <w:t xml:space="preserve">амість документів, зазначених у </w:t>
            </w:r>
            <w:hyperlink r:id="rId9" w:anchor="n191" w:history="1">
              <w:r w:rsidRPr="00DF422A">
                <w:rPr>
                  <w:rStyle w:val="a5"/>
                  <w:rFonts w:eastAsia="Times New Roman" w:cs="Times New Roman"/>
                  <w:color w:val="auto"/>
                  <w:sz w:val="20"/>
                  <w:szCs w:val="20"/>
                  <w:u w:val="none"/>
                  <w:lang w:eastAsia="uk-UA"/>
                </w:rPr>
                <w:t>підпунктах 2</w:t>
              </w:r>
            </w:hyperlink>
            <w:r w:rsidRPr="00DF422A">
              <w:rPr>
                <w:rFonts w:eastAsia="Times New Roman" w:cs="Times New Roman"/>
                <w:sz w:val="20"/>
                <w:szCs w:val="20"/>
                <w:lang w:eastAsia="uk-UA"/>
              </w:rPr>
              <w:t xml:space="preserve"> і </w:t>
            </w:r>
            <w:hyperlink r:id="rId10" w:anchor="n192" w:history="1">
              <w:r w:rsidRPr="00DF422A">
                <w:rPr>
                  <w:rStyle w:val="a5"/>
                  <w:rFonts w:eastAsia="Times New Roman" w:cs="Times New Roman"/>
                  <w:color w:val="auto"/>
                  <w:sz w:val="20"/>
                  <w:szCs w:val="20"/>
                  <w:u w:val="none"/>
                  <w:lang w:eastAsia="uk-UA"/>
                </w:rPr>
                <w:t>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особа, визнана особою без громад</w:t>
            </w:r>
            <w:r>
              <w:rPr>
                <w:rFonts w:eastAsia="Times New Roman" w:cs="Times New Roman"/>
                <w:sz w:val="20"/>
                <w:szCs w:val="20"/>
                <w:lang w:eastAsia="uk-UA"/>
              </w:rPr>
              <w:t xml:space="preserve">янства відповідно до </w:t>
            </w:r>
            <w:hyperlink r:id="rId11" w:anchor="n436" w:tgtFrame="_blank" w:history="1">
              <w:r w:rsidRPr="00DF422A">
                <w:rPr>
                  <w:rStyle w:val="a5"/>
                  <w:rFonts w:eastAsia="Times New Roman" w:cs="Times New Roman"/>
                  <w:color w:val="auto"/>
                  <w:sz w:val="20"/>
                  <w:szCs w:val="20"/>
                  <w:u w:val="none"/>
                  <w:lang w:eastAsia="uk-UA"/>
                </w:rPr>
                <w:t>статті 6</w:t>
              </w:r>
            </w:hyperlink>
            <w:hyperlink r:id="rId12" w:anchor="n436" w:tgtFrame="_blank" w:history="1">
              <w:r w:rsidRPr="00DF422A">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002B5BBE">
              <w:rPr>
                <w:rFonts w:eastAsia="Times New Roman" w:cs="Times New Roman"/>
                <w:sz w:val="20"/>
                <w:szCs w:val="20"/>
                <w:lang w:eastAsia="uk-UA"/>
              </w:rPr>
              <w:t>Закону України «</w:t>
            </w:r>
            <w:r w:rsidRPr="00DF422A">
              <w:rPr>
                <w:rFonts w:eastAsia="Times New Roman" w:cs="Times New Roman"/>
                <w:sz w:val="20"/>
                <w:szCs w:val="20"/>
                <w:lang w:eastAsia="uk-UA"/>
              </w:rPr>
              <w:t>Про правовий статус іноземців та осіб без громадянства</w:t>
            </w:r>
            <w:r w:rsidR="002B5BBE">
              <w:rPr>
                <w:rFonts w:eastAsia="Times New Roman" w:cs="Times New Roman"/>
                <w:sz w:val="20"/>
                <w:szCs w:val="20"/>
                <w:lang w:eastAsia="uk-UA"/>
              </w:rPr>
              <w:t>»</w:t>
            </w:r>
            <w:r w:rsidRPr="00DF422A">
              <w:rPr>
                <w:rFonts w:eastAsia="Times New Roman" w:cs="Times New Roman"/>
                <w:sz w:val="20"/>
                <w:szCs w:val="20"/>
                <w:lang w:eastAsia="uk-UA"/>
              </w:rPr>
              <w:t>, подає копію рішення про визнання особою без громадянства, оформлену в установленому порядку.</w:t>
            </w:r>
          </w:p>
          <w:p w:rsidR="00DF422A" w:rsidRPr="00DF422A" w:rsidRDefault="00DF422A" w:rsidP="00DF422A">
            <w:pPr>
              <w:ind w:firstLine="470"/>
              <w:jc w:val="both"/>
              <w:rPr>
                <w:rFonts w:eastAsia="Times New Roman" w:cs="Times New Roman"/>
                <w:sz w:val="20"/>
                <w:szCs w:val="20"/>
                <w:lang w:eastAsia="uk-UA"/>
              </w:rPr>
            </w:pPr>
            <w:r w:rsidRPr="00DF422A">
              <w:rPr>
                <w:rFonts w:eastAsia="Times New Roman" w:cs="Times New Roman"/>
                <w:sz w:val="20"/>
                <w:szCs w:val="20"/>
                <w:lang w:eastAsia="uk-UA"/>
              </w:rPr>
              <w:t xml:space="preserve">Іноземець або особа без громадянства під час подання документів пред’являють працівникові територіального органу/територіального підрозділу ДМС, </w:t>
            </w:r>
            <w:r w:rsidR="007D75C3" w:rsidRPr="007D75C3">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w:t>
            </w:r>
            <w:r w:rsidR="007D75C3">
              <w:rPr>
                <w:rFonts w:eastAsia="Times New Roman" w:cs="Times New Roman"/>
                <w:sz w:val="20"/>
                <w:szCs w:val="20"/>
                <w:lang w:eastAsia="uk-UA"/>
              </w:rPr>
              <w:t xml:space="preserve"> (далі - уповноважений суб’єкт) </w:t>
            </w:r>
            <w:r w:rsidRPr="00DF422A">
              <w:rPr>
                <w:rFonts w:eastAsia="Times New Roman" w:cs="Times New Roman"/>
                <w:sz w:val="20"/>
                <w:szCs w:val="20"/>
                <w:lang w:eastAsia="uk-UA"/>
              </w:rPr>
              <w:t>оригінали документів, зазначених у</w:t>
            </w:r>
            <w:r>
              <w:rPr>
                <w:rFonts w:eastAsia="Times New Roman" w:cs="Times New Roman"/>
                <w:sz w:val="20"/>
                <w:szCs w:val="20"/>
                <w:lang w:eastAsia="uk-UA"/>
              </w:rPr>
              <w:t xml:space="preserve"> </w:t>
            </w:r>
            <w:hyperlink r:id="rId13"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4" w:anchor="n191" w:history="1">
              <w:r w:rsidRPr="00DF422A">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4-</w:t>
            </w:r>
            <w:hyperlink r:id="rId15" w:anchor="n193" w:history="1">
              <w:r w:rsidRPr="00DF422A">
                <w:rPr>
                  <w:rStyle w:val="a5"/>
                  <w:rFonts w:eastAsia="Times New Roman" w:cs="Times New Roman"/>
                  <w:color w:val="auto"/>
                  <w:sz w:val="20"/>
                  <w:szCs w:val="20"/>
                  <w:u w:val="none"/>
                  <w:lang w:eastAsia="uk-UA"/>
                </w:rPr>
                <w:t>8</w:t>
              </w:r>
            </w:hyperlink>
            <w:r w:rsidRPr="00DF422A">
              <w:rPr>
                <w:rFonts w:eastAsia="Times New Roman" w:cs="Times New Roman"/>
                <w:sz w:val="20"/>
                <w:szCs w:val="20"/>
                <w:lang w:eastAsia="uk-UA"/>
              </w:rPr>
              <w:t xml:space="preserve"> 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w:t>
            </w:r>
          </w:p>
          <w:p w:rsidR="00DF422A" w:rsidRPr="00DF422A" w:rsidRDefault="00DF422A" w:rsidP="00DF422A">
            <w:pPr>
              <w:ind w:firstLine="470"/>
              <w:jc w:val="both"/>
              <w:rPr>
                <w:rFonts w:eastAsia="Times New Roman" w:cs="Times New Roman"/>
                <w:sz w:val="20"/>
                <w:szCs w:val="20"/>
                <w:lang w:eastAsia="uk-UA"/>
              </w:rPr>
            </w:pPr>
            <w:bookmarkStart w:id="0" w:name="n530"/>
            <w:bookmarkStart w:id="1" w:name="n197"/>
            <w:bookmarkEnd w:id="0"/>
            <w:bookmarkEnd w:id="1"/>
            <w:r w:rsidRPr="00DF422A">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6" w:anchor="n192" w:history="1">
              <w:r w:rsidRPr="00DF422A">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7" w:anchor="n190" w:history="1">
              <w:r w:rsidRPr="00DF422A">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8"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19"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0"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1"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xml:space="preserve">, та документа про звільнення від сплати адміністративного збору, засвідчені працівником територіального органу/ територіального підрозділу ДМС, уповноваженого суб’єкта шляхом </w:t>
            </w:r>
            <w:r>
              <w:rPr>
                <w:rFonts w:eastAsia="Times New Roman" w:cs="Times New Roman"/>
                <w:sz w:val="20"/>
                <w:szCs w:val="20"/>
                <w:lang w:eastAsia="uk-UA"/>
              </w:rPr>
              <w:t>проставлення відмітки «Згідно з оригіналом»</w:t>
            </w:r>
            <w:r w:rsidRPr="00DF422A">
              <w:rPr>
                <w:rFonts w:eastAsia="Times New Roman" w:cs="Times New Roman"/>
                <w:sz w:val="20"/>
                <w:szCs w:val="20"/>
                <w:lang w:eastAsia="uk-UA"/>
              </w:rPr>
              <w:t xml:space="preserve"> та підпису із зазначенням його посади, прізвища, ініціалів і дати.</w:t>
            </w:r>
          </w:p>
          <w:p w:rsidR="00DF422A" w:rsidRPr="00DF422A" w:rsidRDefault="00DF422A" w:rsidP="00DF422A">
            <w:pPr>
              <w:ind w:firstLine="470"/>
              <w:jc w:val="both"/>
              <w:rPr>
                <w:rFonts w:eastAsia="Times New Roman" w:cs="Times New Roman"/>
                <w:sz w:val="20"/>
                <w:szCs w:val="20"/>
                <w:lang w:eastAsia="uk-UA"/>
              </w:rPr>
            </w:pPr>
            <w:bookmarkStart w:id="2" w:name="n531"/>
            <w:bookmarkStart w:id="3" w:name="n198"/>
            <w:bookmarkEnd w:id="2"/>
            <w:bookmarkEnd w:id="3"/>
            <w:r w:rsidRPr="00DF422A">
              <w:rPr>
                <w:rFonts w:eastAsia="Times New Roman" w:cs="Times New Roman"/>
                <w:sz w:val="20"/>
                <w:szCs w:val="20"/>
                <w:lang w:eastAsia="uk-UA"/>
              </w:rPr>
              <w:t xml:space="preserve">Оригінали документів, зазначених </w:t>
            </w:r>
            <w:r>
              <w:rPr>
                <w:rFonts w:eastAsia="Times New Roman" w:cs="Times New Roman"/>
                <w:sz w:val="20"/>
                <w:szCs w:val="20"/>
                <w:lang w:eastAsia="uk-UA"/>
              </w:rPr>
              <w:t xml:space="preserve">у </w:t>
            </w:r>
            <w:hyperlink r:id="rId22" w:anchor="n190" w:history="1">
              <w:r w:rsidRPr="00DF422A">
                <w:rPr>
                  <w:rStyle w:val="a5"/>
                  <w:rFonts w:eastAsia="Times New Roman" w:cs="Times New Roman"/>
                  <w:color w:val="auto"/>
                  <w:sz w:val="20"/>
                  <w:szCs w:val="20"/>
                  <w:u w:val="none"/>
                  <w:lang w:eastAsia="uk-UA"/>
                </w:rPr>
                <w:t>підпунктах 1</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3" w:anchor="n191" w:history="1">
              <w:r w:rsidRPr="00DF422A">
                <w:rPr>
                  <w:rStyle w:val="a5"/>
                  <w:rFonts w:eastAsia="Times New Roman" w:cs="Times New Roman"/>
                  <w:color w:val="auto"/>
                  <w:sz w:val="20"/>
                  <w:szCs w:val="20"/>
                  <w:u w:val="none"/>
                  <w:lang w:eastAsia="uk-UA"/>
                </w:rPr>
                <w:t>2</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4" w:anchor="n194" w:history="1">
              <w:r w:rsidRPr="00DF422A">
                <w:rPr>
                  <w:rStyle w:val="a5"/>
                  <w:rFonts w:eastAsia="Times New Roman" w:cs="Times New Roman"/>
                  <w:color w:val="auto"/>
                  <w:sz w:val="20"/>
                  <w:szCs w:val="20"/>
                  <w:u w:val="none"/>
                  <w:lang w:eastAsia="uk-UA"/>
                </w:rPr>
                <w:t>5</w:t>
              </w:r>
            </w:hyperlink>
            <w:r w:rsidRPr="00DF422A">
              <w:rPr>
                <w:rFonts w:eastAsia="Times New Roman" w:cs="Times New Roman"/>
                <w:sz w:val="20"/>
                <w:szCs w:val="20"/>
                <w:lang w:eastAsia="uk-UA"/>
              </w:rPr>
              <w:t>,</w:t>
            </w:r>
            <w:r>
              <w:rPr>
                <w:rFonts w:eastAsia="Times New Roman" w:cs="Times New Roman"/>
                <w:sz w:val="20"/>
                <w:szCs w:val="20"/>
                <w:lang w:eastAsia="uk-UA"/>
              </w:rPr>
              <w:t xml:space="preserve"> </w:t>
            </w:r>
            <w:hyperlink r:id="rId25" w:anchor="n526" w:history="1">
              <w:r w:rsidRPr="00DF422A">
                <w:rPr>
                  <w:rStyle w:val="a5"/>
                  <w:rFonts w:eastAsia="Times New Roman" w:cs="Times New Roman"/>
                  <w:color w:val="auto"/>
                  <w:sz w:val="20"/>
                  <w:szCs w:val="20"/>
                  <w:u w:val="none"/>
                  <w:lang w:eastAsia="uk-UA"/>
                </w:rPr>
                <w:t>7</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і</w:t>
            </w:r>
            <w:r>
              <w:rPr>
                <w:rFonts w:eastAsia="Times New Roman" w:cs="Times New Roman"/>
                <w:sz w:val="20"/>
                <w:szCs w:val="20"/>
                <w:lang w:eastAsia="uk-UA"/>
              </w:rPr>
              <w:t xml:space="preserve"> </w:t>
            </w:r>
            <w:hyperlink r:id="rId26" w:anchor="n527" w:history="1">
              <w:r w:rsidRPr="00DF422A">
                <w:rPr>
                  <w:rStyle w:val="a5"/>
                  <w:rFonts w:eastAsia="Times New Roman" w:cs="Times New Roman"/>
                  <w:color w:val="auto"/>
                  <w:sz w:val="20"/>
                  <w:szCs w:val="20"/>
                  <w:u w:val="none"/>
                  <w:lang w:eastAsia="uk-UA"/>
                </w:rPr>
                <w:t>8</w:t>
              </w:r>
            </w:hyperlink>
            <w:r>
              <w:rPr>
                <w:rFonts w:eastAsia="Times New Roman" w:cs="Times New Roman"/>
                <w:sz w:val="20"/>
                <w:szCs w:val="20"/>
                <w:lang w:eastAsia="uk-UA"/>
              </w:rPr>
              <w:t xml:space="preserve"> </w:t>
            </w:r>
            <w:r w:rsidRPr="00DF422A">
              <w:rPr>
                <w:rFonts w:eastAsia="Times New Roman" w:cs="Times New Roman"/>
                <w:sz w:val="20"/>
                <w:szCs w:val="20"/>
                <w:lang w:eastAsia="uk-UA"/>
              </w:rPr>
              <w:t>пункту</w:t>
            </w:r>
            <w:r>
              <w:rPr>
                <w:rFonts w:eastAsia="Times New Roman" w:cs="Times New Roman"/>
                <w:sz w:val="20"/>
                <w:szCs w:val="20"/>
                <w:lang w:eastAsia="uk-UA"/>
              </w:rPr>
              <w:t xml:space="preserve"> 39 Порядку</w:t>
            </w:r>
            <w:r w:rsidRPr="00DF422A">
              <w:rPr>
                <w:rFonts w:eastAsia="Times New Roman" w:cs="Times New Roman"/>
                <w:sz w:val="20"/>
                <w:szCs w:val="20"/>
                <w:lang w:eastAsia="uk-UA"/>
              </w:rPr>
              <w:t>, та документа про звільнення від сплати адміністративного збору повертаються іноземцеві або особі без громадянства.</w:t>
            </w:r>
          </w:p>
          <w:p w:rsidR="00E141AF" w:rsidRDefault="00DF422A" w:rsidP="004A7AC4">
            <w:pPr>
              <w:ind w:firstLine="470"/>
              <w:jc w:val="both"/>
              <w:rPr>
                <w:rFonts w:eastAsia="Times New Roman" w:cs="Times New Roman"/>
                <w:sz w:val="20"/>
                <w:szCs w:val="20"/>
                <w:lang w:eastAsia="uk-UA"/>
              </w:rPr>
            </w:pPr>
            <w:bookmarkStart w:id="4" w:name="n532"/>
            <w:bookmarkStart w:id="5" w:name="n533"/>
            <w:bookmarkEnd w:id="4"/>
            <w:bookmarkEnd w:id="5"/>
            <w:r w:rsidRPr="00DF422A">
              <w:rPr>
                <w:rFonts w:eastAsia="Times New Roman" w:cs="Times New Roman"/>
                <w:sz w:val="20"/>
                <w:szCs w:val="20"/>
                <w:lang w:eastAsia="uk-UA"/>
              </w:rPr>
              <w:t xml:space="preserve">Іноземець або особа без громадянства можуть подати також інші документи, які підтверджують наявність підстав для оформлення посвідки </w:t>
            </w:r>
            <w:r w:rsidR="00EC717D" w:rsidRPr="00EC717D">
              <w:rPr>
                <w:rFonts w:eastAsia="Times New Roman" w:cs="Times New Roman"/>
                <w:sz w:val="20"/>
                <w:szCs w:val="20"/>
                <w:lang w:eastAsia="uk-UA"/>
              </w:rPr>
              <w:t xml:space="preserve">на тимчасове проживання </w:t>
            </w:r>
            <w:r w:rsidRPr="00DF422A">
              <w:rPr>
                <w:rFonts w:eastAsia="Times New Roman" w:cs="Times New Roman"/>
                <w:sz w:val="20"/>
                <w:szCs w:val="20"/>
                <w:lang w:eastAsia="uk-UA"/>
              </w:rPr>
              <w:t>або підтверджують інформацію, зазначену в заяві-анкеті, зокрема, про місце проживання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C112D8" w:rsidRPr="004A7AC4" w:rsidRDefault="00C112D8" w:rsidP="00C112D8">
            <w:pPr>
              <w:ind w:firstLine="470"/>
              <w:jc w:val="both"/>
              <w:rPr>
                <w:rFonts w:eastAsia="Times New Roman" w:cs="Times New Roman"/>
                <w:sz w:val="20"/>
                <w:szCs w:val="20"/>
                <w:lang w:eastAsia="uk-UA"/>
              </w:rPr>
            </w:pPr>
            <w:r w:rsidRPr="00C112D8">
              <w:rPr>
                <w:rFonts w:eastAsia="Times New Roman" w:cs="Times New Roman"/>
                <w:sz w:val="20"/>
                <w:szCs w:val="20"/>
                <w:lang w:eastAsia="uk-UA"/>
              </w:rPr>
              <w:t xml:space="preserve">Видані компетентними органами іноземної держави документи, що подаються для оформлення посвідки </w:t>
            </w:r>
            <w:r w:rsidR="00EC717D" w:rsidRPr="00EC717D">
              <w:rPr>
                <w:rFonts w:eastAsia="Times New Roman" w:cs="Times New Roman"/>
                <w:sz w:val="20"/>
                <w:szCs w:val="20"/>
                <w:lang w:eastAsia="uk-UA"/>
              </w:rPr>
              <w:t xml:space="preserve">на тимчасове проживання </w:t>
            </w:r>
            <w:r w:rsidRPr="00C112D8">
              <w:rPr>
                <w:rFonts w:eastAsia="Times New Roman" w:cs="Times New Roman"/>
                <w:sz w:val="20"/>
                <w:szCs w:val="20"/>
                <w:lang w:eastAsia="uk-UA"/>
              </w:rPr>
              <w:t xml:space="preserve">(у тому числі замість втраченої або викраденої), її обміну, підлягають </w:t>
            </w:r>
            <w:r w:rsidRPr="00C112D8">
              <w:rPr>
                <w:rFonts w:eastAsia="Times New Roman" w:cs="Times New Roman"/>
                <w:b/>
                <w:sz w:val="20"/>
                <w:szCs w:val="20"/>
                <w:lang w:eastAsia="uk-UA"/>
              </w:rPr>
              <w:t>легалізації в установленому порядку</w:t>
            </w:r>
            <w:r w:rsidRPr="00C112D8">
              <w:rPr>
                <w:rFonts w:eastAsia="Times New Roman" w:cs="Times New Roman"/>
                <w:sz w:val="20"/>
                <w:szCs w:val="20"/>
                <w:lang w:eastAsia="uk-UA"/>
              </w:rPr>
              <w:t xml:space="preserve">, якщо інше не передбачено міжнародними договорами України. </w:t>
            </w:r>
            <w:r w:rsidRPr="00C112D8">
              <w:rPr>
                <w:rFonts w:eastAsia="Times New Roman" w:cs="Times New Roman"/>
                <w:b/>
                <w:sz w:val="20"/>
                <w:szCs w:val="20"/>
                <w:lang w:eastAsia="uk-UA"/>
              </w:rPr>
              <w:t>Такі документи подаються з перекладом на українську мову, засвідченим нотаріально.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jc w:val="center"/>
              <w:rPr>
                <w:sz w:val="20"/>
                <w:szCs w:val="20"/>
              </w:rPr>
            </w:pPr>
            <w:r w:rsidRPr="00E141AF">
              <w:rPr>
                <w:sz w:val="20"/>
                <w:szCs w:val="20"/>
                <w:lang w:eastAsia="uk-UA"/>
              </w:rPr>
              <w:t xml:space="preserve">Порядок та спосіб подання </w:t>
            </w:r>
            <w:r w:rsidRPr="00E141AF">
              <w:rPr>
                <w:sz w:val="20"/>
                <w:szCs w:val="20"/>
                <w:lang w:eastAsia="uk-UA"/>
              </w:rPr>
              <w:lastRenderedPageBreak/>
              <w:t>документів, необхідних для отримання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7D75C3" w:rsidRPr="007D75C3"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lastRenderedPageBreak/>
              <w:t xml:space="preserve">Документи для обміну посвідки на тимчасове проживання (у </w:t>
            </w:r>
            <w:r w:rsidRPr="00E141AF">
              <w:rPr>
                <w:rFonts w:eastAsia="Times New Roman" w:cs="Times New Roman"/>
                <w:sz w:val="20"/>
                <w:szCs w:val="20"/>
                <w:lang w:eastAsia="uk-UA"/>
              </w:rPr>
              <w:lastRenderedPageBreak/>
              <w:t>тому числі замість втраченої або викраденої) подаються до</w:t>
            </w:r>
            <w:r w:rsidR="00492793">
              <w:rPr>
                <w:rFonts w:eastAsia="Times New Roman" w:cs="Times New Roman"/>
                <w:sz w:val="20"/>
                <w:szCs w:val="20"/>
                <w:lang w:eastAsia="uk-UA"/>
              </w:rPr>
              <w:t xml:space="preserve"> уповноваженого суб’єкта або територіального органу/територіального підрозділу</w:t>
            </w:r>
            <w:r w:rsidRPr="00E141AF">
              <w:rPr>
                <w:rFonts w:eastAsia="Times New Roman" w:cs="Times New Roman"/>
                <w:sz w:val="20"/>
                <w:szCs w:val="20"/>
                <w:lang w:eastAsia="uk-UA"/>
              </w:rPr>
              <w:t xml:space="preserve"> ДМС за місцем проживання іноземця або особи без громадянства.</w:t>
            </w:r>
          </w:p>
          <w:p w:rsidR="00E141AF" w:rsidRPr="00E141AF" w:rsidRDefault="00E141AF" w:rsidP="004854A2">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У разі виникнення обставин (подій), у зв’язку з якими посвідка </w:t>
            </w:r>
            <w:r w:rsidR="00EC717D" w:rsidRPr="00EC717D">
              <w:rPr>
                <w:rFonts w:eastAsia="Times New Roman" w:cs="Times New Roman"/>
                <w:sz w:val="20"/>
                <w:szCs w:val="20"/>
                <w:lang w:eastAsia="uk-UA"/>
              </w:rPr>
              <w:t xml:space="preserve">на тимчасове проживання </w:t>
            </w:r>
            <w:r w:rsidRPr="00E141AF">
              <w:rPr>
                <w:rFonts w:eastAsia="Times New Roman" w:cs="Times New Roman"/>
                <w:sz w:val="20"/>
                <w:szCs w:val="20"/>
                <w:lang w:eastAsia="uk-UA"/>
              </w:rPr>
              <w:t>підлягає обміну (крім закінчення строку її дії), документи для її обміну подаються протягом одного місяця з дати виникнення таких обставин (подій).</w:t>
            </w:r>
          </w:p>
          <w:p w:rsidR="007D75C3" w:rsidRDefault="00E141AF" w:rsidP="004854A2">
            <w:pPr>
              <w:ind w:firstLine="470"/>
              <w:jc w:val="both"/>
              <w:rPr>
                <w:rFonts w:eastAsia="Times New Roman" w:cs="Times New Roman"/>
                <w:sz w:val="20"/>
                <w:szCs w:val="20"/>
                <w:lang w:eastAsia="uk-UA"/>
              </w:rPr>
            </w:pPr>
            <w:r w:rsidRPr="00E141AF">
              <w:rPr>
                <w:rFonts w:eastAsia="Times New Roman" w:cs="Times New Roman"/>
                <w:sz w:val="20"/>
                <w:szCs w:val="20"/>
                <w:lang w:eastAsia="uk-UA"/>
              </w:rPr>
              <w:t>У разі коли у зв’язку із зміною прізвища та (або) власного імені чи по батькові, встановленням розбіжностей у записах необхідно обміняти паспортний документ іноземця або документ, що посвідчує особу без громадянства, документи для обміну посвідки</w:t>
            </w:r>
            <w:r w:rsidR="00EC717D" w:rsidRPr="00EC717D">
              <w:rPr>
                <w:rFonts w:eastAsia="Times New Roman" w:cs="Times New Roman"/>
                <w:sz w:val="20"/>
                <w:szCs w:val="20"/>
                <w:lang w:eastAsia="uk-UA"/>
              </w:rPr>
              <w:t xml:space="preserve"> на тимчасове проживання</w:t>
            </w:r>
            <w:r w:rsidRPr="00E141AF">
              <w:rPr>
                <w:rFonts w:eastAsia="Times New Roman" w:cs="Times New Roman"/>
                <w:sz w:val="20"/>
                <w:szCs w:val="20"/>
                <w:lang w:eastAsia="uk-UA"/>
              </w:rPr>
              <w:t xml:space="preserve"> подаються не пізніше ніж через місяць після отримання нового паспортного документа іноземця або документа, що посвідчує особу без громадянства.</w:t>
            </w:r>
          </w:p>
          <w:p w:rsidR="007D75C3" w:rsidRPr="007D75C3" w:rsidRDefault="007D75C3" w:rsidP="004854A2">
            <w:pPr>
              <w:ind w:firstLine="470"/>
              <w:jc w:val="both"/>
              <w:rPr>
                <w:rFonts w:eastAsia="Times New Roman" w:cs="Times New Roman"/>
                <w:sz w:val="20"/>
                <w:szCs w:val="20"/>
                <w:lang w:eastAsia="uk-UA"/>
              </w:rPr>
            </w:pPr>
            <w:r w:rsidRPr="007D75C3">
              <w:rPr>
                <w:rFonts w:eastAsia="Times New Roman" w:cs="Times New Roman"/>
                <w:sz w:val="20"/>
                <w:szCs w:val="20"/>
                <w:lang w:eastAsia="uk-UA"/>
              </w:rPr>
              <w:t xml:space="preserve">У разі закінчення строку дії посвідки </w:t>
            </w:r>
            <w:r w:rsidR="00EC717D" w:rsidRPr="00EC717D">
              <w:rPr>
                <w:rFonts w:eastAsia="Times New Roman" w:cs="Times New Roman"/>
                <w:sz w:val="20"/>
                <w:szCs w:val="20"/>
                <w:lang w:eastAsia="uk-UA"/>
              </w:rPr>
              <w:t xml:space="preserve">на тимчасове проживання </w:t>
            </w:r>
            <w:r w:rsidRPr="007D75C3">
              <w:rPr>
                <w:rFonts w:eastAsia="Times New Roman" w:cs="Times New Roman"/>
                <w:sz w:val="20"/>
                <w:szCs w:val="20"/>
                <w:lang w:eastAsia="uk-UA"/>
              </w:rPr>
              <w:t>документи для її обміну можуть бути подані не пізніше ніж протягом останнього дня строку її дії.</w:t>
            </w:r>
          </w:p>
          <w:p w:rsidR="007D75C3" w:rsidRPr="007D75C3" w:rsidRDefault="007D75C3" w:rsidP="004854A2">
            <w:pPr>
              <w:ind w:firstLine="470"/>
              <w:jc w:val="both"/>
              <w:rPr>
                <w:rFonts w:eastAsia="Times New Roman" w:cs="Times New Roman"/>
                <w:sz w:val="20"/>
                <w:szCs w:val="20"/>
                <w:lang w:eastAsia="uk-UA"/>
              </w:rPr>
            </w:pPr>
            <w:bookmarkStart w:id="6" w:name="n483"/>
            <w:bookmarkEnd w:id="6"/>
            <w:r w:rsidRPr="007D75C3">
              <w:rPr>
                <w:rFonts w:eastAsia="Times New Roman" w:cs="Times New Roman"/>
                <w:sz w:val="20"/>
                <w:szCs w:val="20"/>
                <w:lang w:eastAsia="uk-UA"/>
              </w:rPr>
              <w:t>Якщо до закінчення строку дії посвідки</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xml:space="preserve"> лишилося менш як 15 робочих днів, подання документів для її обміну здійснюється лише до територіального органу/територіального підрозділу ДМС. При цьому територіальним органом/територіальним підрозділом ДМС здійснюється в установленому законодавством порядку продовження строку тимчасового проживання іноземця або особи без громадянства на період, необхідний для розгляду такої заяви.</w:t>
            </w:r>
          </w:p>
          <w:p w:rsidR="007D75C3" w:rsidRPr="007D75C3" w:rsidRDefault="007D75C3" w:rsidP="004854A2">
            <w:pPr>
              <w:ind w:firstLine="470"/>
              <w:jc w:val="both"/>
              <w:rPr>
                <w:rFonts w:eastAsia="Times New Roman" w:cs="Times New Roman"/>
                <w:sz w:val="20"/>
                <w:szCs w:val="20"/>
                <w:lang w:eastAsia="uk-UA"/>
              </w:rPr>
            </w:pPr>
            <w:bookmarkStart w:id="7" w:name="n484"/>
            <w:bookmarkEnd w:id="7"/>
            <w:r w:rsidRPr="007D75C3">
              <w:rPr>
                <w:rFonts w:eastAsia="Times New Roman" w:cs="Times New Roman"/>
                <w:sz w:val="20"/>
                <w:szCs w:val="20"/>
                <w:lang w:eastAsia="uk-UA"/>
              </w:rPr>
              <w:t>Посвідка</w:t>
            </w:r>
            <w:r w:rsidR="00EC717D" w:rsidRPr="00EC717D">
              <w:rPr>
                <w:rFonts w:eastAsia="Times New Roman" w:cs="Times New Roman"/>
                <w:sz w:val="20"/>
                <w:szCs w:val="20"/>
                <w:lang w:eastAsia="uk-UA"/>
              </w:rPr>
              <w:t xml:space="preserve"> на тимчасове проживання</w:t>
            </w:r>
            <w:r w:rsidRPr="007D75C3">
              <w:rPr>
                <w:rFonts w:eastAsia="Times New Roman" w:cs="Times New Roman"/>
                <w:sz w:val="20"/>
                <w:szCs w:val="20"/>
                <w:lang w:eastAsia="uk-UA"/>
              </w:rPr>
              <w:t>, що підлягає обміну, після приймання документів повертається особі та здається нею під час отримання нової посвідки.</w:t>
            </w:r>
          </w:p>
          <w:p w:rsidR="007D75C3" w:rsidRPr="00E141AF" w:rsidRDefault="00492793" w:rsidP="004854A2">
            <w:pPr>
              <w:ind w:firstLine="470"/>
              <w:jc w:val="both"/>
              <w:rPr>
                <w:rFonts w:ascii="Verdana" w:eastAsia="Times New Roman" w:hAnsi="Verdana" w:cs="Times New Roman"/>
                <w:sz w:val="16"/>
                <w:szCs w:val="16"/>
                <w:lang w:eastAsia="uk-UA"/>
              </w:rPr>
            </w:pPr>
            <w:r w:rsidRPr="001462F2">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p w:rsidR="007D75C3" w:rsidRPr="004854A2" w:rsidRDefault="007D75C3" w:rsidP="004854A2">
            <w:pPr>
              <w:ind w:firstLine="470"/>
              <w:jc w:val="both"/>
              <w:rPr>
                <w:rFonts w:eastAsia="Times New Roman" w:cs="Times New Roman"/>
                <w:sz w:val="20"/>
                <w:szCs w:val="20"/>
                <w:lang w:eastAsia="uk-UA"/>
              </w:rPr>
            </w:pPr>
            <w:r w:rsidRPr="004854A2">
              <w:rPr>
                <w:rFonts w:eastAsia="Times New Roman" w:cs="Times New Roman"/>
                <w:sz w:val="20"/>
                <w:szCs w:val="20"/>
                <w:lang w:eastAsia="uk-UA"/>
              </w:rPr>
              <w:t xml:space="preserve">У разі втрати або обміну паспортного документа, а так само втрати чи викрадення посвідки </w:t>
            </w:r>
            <w:r w:rsidR="00EC717D" w:rsidRPr="00EC717D">
              <w:rPr>
                <w:rFonts w:eastAsia="Times New Roman" w:cs="Times New Roman"/>
                <w:sz w:val="20"/>
                <w:szCs w:val="20"/>
                <w:lang w:eastAsia="uk-UA"/>
              </w:rPr>
              <w:t xml:space="preserve">на тимчасове проживання </w:t>
            </w:r>
            <w:r w:rsidRPr="004854A2">
              <w:rPr>
                <w:rFonts w:eastAsia="Times New Roman" w:cs="Times New Roman"/>
                <w:sz w:val="20"/>
                <w:szCs w:val="20"/>
                <w:lang w:eastAsia="uk-UA"/>
              </w:rPr>
              <w:t>іноземець або особа без громадянства чи їх законні представники повинні протягом трьох робочих днів письмово повідомити про це ДМС або територіальному органу/територіальному підрозділу ДМС, а в разі викрадення - також органу Національної поліції.</w:t>
            </w:r>
          </w:p>
          <w:p w:rsidR="00E141AF" w:rsidRPr="00492793" w:rsidRDefault="004854A2" w:rsidP="00492793">
            <w:pPr>
              <w:ind w:firstLine="470"/>
              <w:jc w:val="both"/>
              <w:rPr>
                <w:rFonts w:ascii="Verdana" w:eastAsia="Times New Roman" w:hAnsi="Verdana" w:cs="Times New Roman"/>
                <w:sz w:val="16"/>
                <w:szCs w:val="16"/>
                <w:lang w:eastAsia="uk-UA"/>
              </w:rPr>
            </w:pPr>
            <w:bookmarkStart w:id="8" w:name="n556"/>
            <w:bookmarkEnd w:id="8"/>
            <w:r w:rsidRPr="004854A2">
              <w:rPr>
                <w:rFonts w:eastAsia="Times New Roman" w:cs="Times New Roman"/>
                <w:sz w:val="20"/>
                <w:szCs w:val="20"/>
                <w:lang w:eastAsia="uk-UA"/>
              </w:rPr>
              <w:t>Якщо іноземець або особа без громадянства чи їх законні представники, які заявили про втрату або викрадення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xml:space="preserve"> та подали документи для оформлення нової посвідки</w:t>
            </w:r>
            <w:r w:rsidR="00EC717D" w:rsidRPr="00EC717D">
              <w:rPr>
                <w:rFonts w:eastAsia="Times New Roman" w:cs="Times New Roman"/>
                <w:sz w:val="20"/>
                <w:szCs w:val="20"/>
                <w:lang w:eastAsia="uk-UA"/>
              </w:rPr>
              <w:t xml:space="preserve"> на тимчасове проживання</w:t>
            </w:r>
            <w:r w:rsidRPr="004854A2">
              <w:rPr>
                <w:rFonts w:eastAsia="Times New Roman" w:cs="Times New Roman"/>
                <w:sz w:val="20"/>
                <w:szCs w:val="20"/>
                <w:lang w:eastAsia="uk-UA"/>
              </w:rPr>
              <w:t>, знайшли її, вони зобов’язані протягом доби повернути знайдену посвідку територіальному органу/територіальному підрозділу ДМС</w:t>
            </w:r>
            <w:r w:rsidRPr="004854A2">
              <w:rPr>
                <w:rFonts w:ascii="Verdana" w:eastAsia="Times New Roman" w:hAnsi="Verdana" w:cs="Times New Roman"/>
                <w:sz w:val="16"/>
                <w:szCs w:val="16"/>
                <w:lang w:eastAsia="uk-UA"/>
              </w:rPr>
              <w:t>.</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w:t>
            </w:r>
          </w:p>
        </w:tc>
        <w:tc>
          <w:tcPr>
            <w:tcW w:w="3244" w:type="dxa"/>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rPr>
                <w:sz w:val="20"/>
                <w:szCs w:val="20"/>
              </w:rPr>
            </w:pPr>
            <w:r w:rsidRPr="00E141AF">
              <w:rPr>
                <w:rFonts w:eastAsia="Times New Roman" w:cs="Times New Roman"/>
                <w:sz w:val="20"/>
                <w:szCs w:val="20"/>
                <w:lang w:eastAsia="uk-UA"/>
              </w:rPr>
              <w:t>Платність (безоплатність)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p>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Адміністративна послуга платна, крім</w:t>
            </w:r>
            <w:r w:rsidR="004A7AC4">
              <w:rPr>
                <w:rFonts w:eastAsia="Times New Roman" w:cs="Times New Roman"/>
                <w:sz w:val="20"/>
                <w:szCs w:val="20"/>
                <w:lang w:eastAsia="uk-UA"/>
              </w:rPr>
              <w:t xml:space="preserve"> випадків</w:t>
            </w:r>
            <w:r w:rsidRPr="00E141AF">
              <w:rPr>
                <w:rFonts w:eastAsia="Times New Roman" w:cs="Times New Roman"/>
                <w:sz w:val="20"/>
                <w:szCs w:val="20"/>
                <w:lang w:eastAsia="uk-UA"/>
              </w:rPr>
              <w:t>, зазначених нижче</w:t>
            </w:r>
          </w:p>
          <w:p w:rsidR="00E141AF" w:rsidRPr="00E141AF" w:rsidRDefault="00E141AF" w:rsidP="00E141AF">
            <w:pPr>
              <w:jc w:val="center"/>
              <w:rPr>
                <w:rFonts w:ascii="Verdana" w:eastAsia="Times New Roman" w:hAnsi="Verdana" w:cs="Times New Roman"/>
                <w:sz w:val="16"/>
                <w:szCs w:val="16"/>
                <w:lang w:eastAsia="uk-UA"/>
              </w:rPr>
            </w:pPr>
          </w:p>
        </w:tc>
      </w:tr>
      <w:tr w:rsidR="00E141AF" w:rsidRPr="00E141AF" w:rsidTr="00D950F3">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i/>
                <w:sz w:val="20"/>
                <w:szCs w:val="20"/>
                <w:lang w:eastAsia="uk-UA"/>
              </w:rPr>
              <w:t>У разі платності</w:t>
            </w:r>
            <w:r w:rsidRPr="00E141AF">
              <w:rPr>
                <w:rFonts w:eastAsia="Times New Roman" w:cs="Times New Roman"/>
                <w:sz w:val="20"/>
                <w:szCs w:val="20"/>
                <w:lang w:eastAsia="uk-UA"/>
              </w:rPr>
              <w:t xml:space="preserve">: </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Нормативно-правові акти, на підставі яких стягується плата</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0"/>
              <w:jc w:val="both"/>
              <w:rPr>
                <w:rFonts w:ascii="Verdana" w:eastAsia="Times New Roman" w:hAnsi="Verdana" w:cs="Courier New"/>
                <w:color w:val="000000"/>
                <w:sz w:val="16"/>
                <w:szCs w:val="16"/>
                <w:highlight w:val="green"/>
                <w:lang w:eastAsia="uk-UA"/>
              </w:rPr>
            </w:pPr>
            <w:r w:rsidRPr="00E141AF">
              <w:rPr>
                <w:rFonts w:eastAsia="Times New Roman" w:cs="Times New Roman"/>
                <w:color w:val="000000"/>
                <w:sz w:val="20"/>
                <w:szCs w:val="20"/>
                <w:lang w:eastAsia="ru-RU"/>
              </w:rPr>
              <w:t xml:space="preserve">Пункт 5 статті 2, підпункт </w:t>
            </w:r>
            <w:r w:rsidR="0014653C">
              <w:rPr>
                <w:rFonts w:eastAsia="Times New Roman" w:cs="Times New Roman"/>
                <w:color w:val="000000"/>
                <w:sz w:val="20"/>
                <w:szCs w:val="20"/>
                <w:lang w:eastAsia="ru-RU"/>
              </w:rPr>
              <w:t>«ж»</w:t>
            </w:r>
            <w:r w:rsidRPr="00E141AF">
              <w:rPr>
                <w:rFonts w:eastAsia="Times New Roman" w:cs="Times New Roman"/>
                <w:color w:val="000000"/>
                <w:sz w:val="20"/>
                <w:szCs w:val="20"/>
                <w:lang w:eastAsia="ru-RU"/>
              </w:rPr>
              <w:t xml:space="preserve"> пункту 6 статті 3</w:t>
            </w:r>
            <w:r w:rsidRPr="00E141AF">
              <w:rPr>
                <w:rFonts w:eastAsia="Times New Roman" w:cs="Times New Roman"/>
                <w:b/>
                <w:color w:val="000000"/>
                <w:sz w:val="20"/>
                <w:szCs w:val="20"/>
                <w:lang w:eastAsia="ru-RU"/>
              </w:rPr>
              <w:t xml:space="preserve"> </w:t>
            </w:r>
            <w:r w:rsidRPr="00E141AF">
              <w:rPr>
                <w:rFonts w:eastAsia="Times New Roman" w:cs="Times New Roman"/>
                <w:color w:val="000000"/>
                <w:sz w:val="20"/>
                <w:szCs w:val="20"/>
                <w:lang w:eastAsia="uk-UA"/>
              </w:rPr>
              <w:t xml:space="preserve">Декрету Кабінету Міністрів України </w:t>
            </w:r>
            <w:r w:rsidRPr="00E141AF">
              <w:rPr>
                <w:rFonts w:eastAsia="Times New Roman" w:cs="Courier New"/>
                <w:color w:val="000000"/>
                <w:sz w:val="20"/>
                <w:szCs w:val="20"/>
                <w:lang w:eastAsia="uk-UA"/>
              </w:rPr>
              <w:t>від 21</w:t>
            </w:r>
            <w:r w:rsidR="00E03B24">
              <w:rPr>
                <w:rFonts w:eastAsia="Times New Roman" w:cs="Courier New"/>
                <w:color w:val="000000"/>
                <w:sz w:val="20"/>
                <w:szCs w:val="20"/>
                <w:lang w:eastAsia="uk-UA"/>
              </w:rPr>
              <w:t xml:space="preserve"> січня </w:t>
            </w:r>
            <w:r w:rsidRPr="00E141AF">
              <w:rPr>
                <w:rFonts w:eastAsia="Times New Roman" w:cs="Courier New"/>
                <w:color w:val="000000"/>
                <w:sz w:val="20"/>
                <w:szCs w:val="20"/>
                <w:lang w:eastAsia="uk-UA"/>
              </w:rPr>
              <w:t>1993</w:t>
            </w:r>
            <w:r w:rsidR="00E03B24">
              <w:rPr>
                <w:rFonts w:eastAsia="Times New Roman" w:cs="Courier New"/>
                <w:color w:val="000000"/>
                <w:sz w:val="20"/>
                <w:szCs w:val="20"/>
                <w:lang w:eastAsia="uk-UA"/>
              </w:rPr>
              <w:t xml:space="preserve"> року</w:t>
            </w:r>
            <w:r w:rsidRPr="00E141AF">
              <w:rPr>
                <w:rFonts w:eastAsia="Times New Roman" w:cs="Courier New"/>
                <w:color w:val="000000"/>
                <w:sz w:val="20"/>
                <w:szCs w:val="20"/>
                <w:lang w:eastAsia="uk-UA"/>
              </w:rPr>
              <w:t xml:space="preserve"> № 7-93 </w:t>
            </w:r>
            <w:r w:rsidRPr="00E141AF">
              <w:rPr>
                <w:rFonts w:eastAsia="Times New Roman" w:cs="Times New Roman"/>
                <w:color w:val="000000"/>
                <w:sz w:val="20"/>
                <w:szCs w:val="20"/>
                <w:lang w:eastAsia="uk-UA"/>
              </w:rPr>
              <w:t>«Про державне мито»</w:t>
            </w:r>
            <w:r w:rsidRPr="00E141AF">
              <w:rPr>
                <w:rFonts w:eastAsia="Times New Roman" w:cs="Courier New"/>
                <w:color w:val="000000"/>
                <w:sz w:val="20"/>
                <w:szCs w:val="20"/>
                <w:lang w:eastAsia="uk-UA"/>
              </w:rPr>
              <w:t>.</w:t>
            </w:r>
          </w:p>
          <w:p w:rsidR="00E141AF" w:rsidRPr="00E141AF" w:rsidRDefault="00E141AF" w:rsidP="005F4650">
            <w:pPr>
              <w:ind w:firstLine="470"/>
              <w:jc w:val="both"/>
              <w:rPr>
                <w:rFonts w:ascii="Verdana" w:hAnsi="Verdana"/>
                <w:sz w:val="16"/>
                <w:szCs w:val="16"/>
              </w:rPr>
            </w:pPr>
            <w:r w:rsidRPr="00E141AF">
              <w:rPr>
                <w:rFonts w:cs="Times New Roman"/>
                <w:sz w:val="20"/>
                <w:szCs w:val="20"/>
              </w:rPr>
              <w:t xml:space="preserve">Частина </w:t>
            </w:r>
            <w:r w:rsidRPr="00E141AF">
              <w:rPr>
                <w:sz w:val="20"/>
                <w:szCs w:val="20"/>
              </w:rPr>
              <w:t xml:space="preserve">перша </w:t>
            </w:r>
            <w:r w:rsidRPr="00E141AF">
              <w:rPr>
                <w:rFonts w:cs="Times New Roman"/>
                <w:sz w:val="20"/>
                <w:szCs w:val="20"/>
              </w:rPr>
              <w:t xml:space="preserve">статті </w:t>
            </w:r>
            <w:r w:rsidRPr="00E141AF">
              <w:rPr>
                <w:sz w:val="20"/>
                <w:szCs w:val="20"/>
              </w:rPr>
              <w:t xml:space="preserve">20, пункт 7 частини другої статті 20 Закону України «Про Єдиний державний демографічний реєстр та </w:t>
            </w:r>
            <w:r w:rsidRPr="00E141AF">
              <w:rPr>
                <w:sz w:val="20"/>
                <w:szCs w:val="20"/>
              </w:rPr>
              <w:lastRenderedPageBreak/>
              <w:t>документи, що підтверджують громадянство України, посвідчують особу чи її спеціальний статус».</w:t>
            </w:r>
          </w:p>
          <w:p w:rsidR="00E141AF" w:rsidRPr="004A7AC4" w:rsidRDefault="00E141AF" w:rsidP="005F4650">
            <w:pPr>
              <w:ind w:firstLine="470"/>
              <w:jc w:val="both"/>
              <w:rPr>
                <w:rFonts w:ascii="Verdana" w:eastAsia="Times New Roman" w:hAnsi="Verdana" w:cs="Times New Roman"/>
                <w:sz w:val="16"/>
                <w:szCs w:val="16"/>
                <w:lang w:eastAsia="uk-UA"/>
              </w:rPr>
            </w:pPr>
            <w:r w:rsidRPr="00E141AF">
              <w:rPr>
                <w:sz w:val="20"/>
                <w:szCs w:val="20"/>
                <w:lang w:eastAsia="uk-UA"/>
              </w:rPr>
              <w:t>Постанова Кабінету Міністрів Україн</w:t>
            </w:r>
            <w:r w:rsidR="005F4650">
              <w:rPr>
                <w:sz w:val="20"/>
                <w:szCs w:val="20"/>
                <w:lang w:eastAsia="uk-UA"/>
              </w:rPr>
              <w:t xml:space="preserve">и від </w:t>
            </w:r>
            <w:r w:rsidR="00420307">
              <w:rPr>
                <w:sz w:val="20"/>
                <w:szCs w:val="20"/>
                <w:lang w:eastAsia="uk-UA"/>
              </w:rPr>
              <w:t>0</w:t>
            </w:r>
            <w:r w:rsidR="005F4650">
              <w:rPr>
                <w:sz w:val="20"/>
                <w:szCs w:val="20"/>
                <w:lang w:eastAsia="uk-UA"/>
              </w:rPr>
              <w:t xml:space="preserve">2 листопада 2016 року </w:t>
            </w:r>
            <w:r w:rsidRPr="00E141AF">
              <w:rPr>
                <w:sz w:val="20"/>
                <w:szCs w:val="20"/>
                <w:lang w:eastAsia="uk-UA"/>
              </w:rPr>
              <w:t>№ 770 «Деякі питання надання адміністративних послуг у сфері міграції».</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 xml:space="preserve">Державне мито – 2 неоподатковувані мінімуми доходів </w:t>
            </w:r>
            <w:r w:rsidRPr="00E141AF">
              <w:rPr>
                <w:rFonts w:eastAsia="Times New Roman" w:cs="Times New Roman"/>
                <w:sz w:val="20"/>
                <w:szCs w:val="20"/>
                <w:lang w:eastAsia="ru-RU"/>
              </w:rPr>
              <w:t>громадян</w:t>
            </w:r>
            <w:r w:rsidR="004A7AC4">
              <w:rPr>
                <w:rFonts w:eastAsia="Times New Roman" w:cs="Times New Roman"/>
                <w:sz w:val="20"/>
                <w:szCs w:val="20"/>
                <w:lang w:eastAsia="ru-RU"/>
              </w:rPr>
              <w:t xml:space="preserve"> (</w:t>
            </w:r>
            <w:r w:rsidR="004A7AC4" w:rsidRPr="004A7AC4">
              <w:rPr>
                <w:rFonts w:eastAsia="Times New Roman" w:cs="Times New Roman"/>
                <w:sz w:val="20"/>
                <w:szCs w:val="20"/>
                <w:lang w:eastAsia="ru-RU"/>
              </w:rPr>
              <w:t>34</w:t>
            </w:r>
            <w:r w:rsidR="001557EE">
              <w:rPr>
                <w:rFonts w:eastAsia="Times New Roman" w:cs="Times New Roman"/>
                <w:sz w:val="20"/>
                <w:szCs w:val="20"/>
                <w:lang w:eastAsia="ru-RU"/>
              </w:rPr>
              <w:t>,00</w:t>
            </w:r>
            <w:r w:rsidR="004A7AC4" w:rsidRPr="004A7AC4">
              <w:rPr>
                <w:rFonts w:eastAsia="Times New Roman" w:cs="Times New Roman"/>
                <w:sz w:val="20"/>
                <w:szCs w:val="20"/>
                <w:lang w:eastAsia="ru-RU"/>
              </w:rPr>
              <w:t xml:space="preserve"> грн</w:t>
            </w:r>
            <w:r w:rsidRPr="00E141AF">
              <w:rPr>
                <w:rFonts w:eastAsia="Times New Roman" w:cs="Times New Roman"/>
                <w:sz w:val="20"/>
                <w:szCs w:val="20"/>
                <w:lang w:eastAsia="ru-RU"/>
              </w:rPr>
              <w:t>).</w:t>
            </w:r>
          </w:p>
          <w:p w:rsidR="00E141AF" w:rsidRPr="00E141AF" w:rsidRDefault="00E141AF" w:rsidP="005F4650">
            <w:pPr>
              <w:ind w:firstLine="470"/>
              <w:jc w:val="both"/>
              <w:rPr>
                <w:rFonts w:ascii="Verdana" w:eastAsia="Times New Roman" w:hAnsi="Verdana" w:cs="Times New Roman"/>
                <w:sz w:val="16"/>
                <w:szCs w:val="16"/>
                <w:lang w:eastAsia="ru-RU"/>
              </w:rPr>
            </w:pPr>
            <w:r w:rsidRPr="00E141AF">
              <w:rPr>
                <w:rFonts w:eastAsia="Times New Roman" w:cs="Times New Roman"/>
                <w:sz w:val="20"/>
                <w:szCs w:val="20"/>
                <w:lang w:eastAsia="ru-RU"/>
              </w:rPr>
              <w:t>Вар</w:t>
            </w:r>
            <w:r w:rsidR="002B5BBE">
              <w:rPr>
                <w:rFonts w:eastAsia="Times New Roman" w:cs="Times New Roman"/>
                <w:sz w:val="20"/>
                <w:szCs w:val="20"/>
                <w:lang w:eastAsia="ru-RU"/>
              </w:rPr>
              <w:t xml:space="preserve">тість адміністративної послуги </w:t>
            </w:r>
            <w:r w:rsidR="002B5BBE" w:rsidRPr="002B5BBE">
              <w:rPr>
                <w:rFonts w:eastAsia="Times New Roman" w:cs="Times New Roman"/>
                <w:sz w:val="20"/>
                <w:szCs w:val="20"/>
                <w:lang w:eastAsia="ru-RU"/>
              </w:rPr>
              <w:t xml:space="preserve">– </w:t>
            </w:r>
            <w:r w:rsidRPr="00E141AF">
              <w:rPr>
                <w:rFonts w:eastAsia="Times New Roman" w:cs="Times New Roman"/>
                <w:sz w:val="20"/>
                <w:szCs w:val="20"/>
                <w:lang w:eastAsia="ru-RU"/>
              </w:rPr>
              <w:t>452</w:t>
            </w:r>
            <w:r w:rsidR="000D0F7F">
              <w:rPr>
                <w:rFonts w:eastAsia="Times New Roman" w:cs="Times New Roman"/>
                <w:sz w:val="20"/>
                <w:szCs w:val="20"/>
                <w:lang w:eastAsia="ru-RU"/>
              </w:rPr>
              <w:t>,00</w:t>
            </w:r>
            <w:r w:rsidRPr="00E141AF">
              <w:rPr>
                <w:rFonts w:eastAsia="Times New Roman" w:cs="Times New Roman"/>
                <w:sz w:val="20"/>
                <w:szCs w:val="20"/>
                <w:lang w:eastAsia="ru-RU"/>
              </w:rPr>
              <w:t xml:space="preserve"> грн. </w:t>
            </w:r>
          </w:p>
          <w:p w:rsidR="00E141AF" w:rsidRPr="00E141AF" w:rsidRDefault="002B5BBE" w:rsidP="005F4650">
            <w:pPr>
              <w:ind w:firstLine="470"/>
              <w:jc w:val="both"/>
              <w:rPr>
                <w:rFonts w:ascii="Verdana" w:eastAsia="Times New Roman" w:hAnsi="Verdana" w:cs="Times New Roman"/>
                <w:sz w:val="16"/>
                <w:szCs w:val="16"/>
                <w:lang w:eastAsia="ru-RU"/>
              </w:rPr>
            </w:pPr>
            <w:r>
              <w:rPr>
                <w:rFonts w:eastAsia="Times New Roman" w:cs="Verdana"/>
                <w:sz w:val="20"/>
                <w:szCs w:val="20"/>
                <w:lang w:eastAsia="uk-UA"/>
              </w:rPr>
              <w:t>В</w:t>
            </w:r>
            <w:r w:rsidR="00E141AF" w:rsidRPr="00E141AF">
              <w:rPr>
                <w:rFonts w:eastAsia="Times New Roman" w:cs="Verdana"/>
                <w:sz w:val="20"/>
                <w:szCs w:val="20"/>
                <w:lang w:eastAsia="uk-UA"/>
              </w:rPr>
              <w:t>артість бланку п</w:t>
            </w:r>
            <w:r>
              <w:rPr>
                <w:rFonts w:eastAsia="Times New Roman" w:cs="Verdana"/>
                <w:sz w:val="20"/>
                <w:szCs w:val="20"/>
                <w:lang w:eastAsia="uk-UA"/>
              </w:rPr>
              <w:t>освідки н</w:t>
            </w:r>
            <w:r w:rsidR="00E03B24">
              <w:rPr>
                <w:rFonts w:eastAsia="Times New Roman" w:cs="Verdana"/>
                <w:sz w:val="20"/>
                <w:szCs w:val="20"/>
                <w:lang w:eastAsia="uk-UA"/>
              </w:rPr>
              <w:t xml:space="preserve">а тимчасове проживання </w:t>
            </w:r>
            <w:r>
              <w:rPr>
                <w:rFonts w:eastAsia="Times New Roman" w:cs="Verdana"/>
                <w:sz w:val="20"/>
                <w:szCs w:val="20"/>
                <w:lang w:eastAsia="uk-UA"/>
              </w:rPr>
              <w:t xml:space="preserve">– </w:t>
            </w:r>
            <w:r w:rsidR="005F4650">
              <w:rPr>
                <w:rFonts w:eastAsia="Times New Roman" w:cs="Verdana"/>
                <w:sz w:val="20"/>
                <w:szCs w:val="20"/>
                <w:lang w:eastAsia="uk-UA"/>
              </w:rPr>
              <w:br/>
            </w:r>
            <w:r w:rsidR="00804F89">
              <w:rPr>
                <w:rFonts w:eastAsia="Times New Roman" w:cs="Times New Roman"/>
                <w:sz w:val="20"/>
                <w:szCs w:val="20"/>
                <w:lang w:eastAsia="ru-RU"/>
              </w:rPr>
              <w:t>5</w:t>
            </w:r>
            <w:r w:rsidR="00F843C4">
              <w:rPr>
                <w:rFonts w:eastAsia="Times New Roman" w:cs="Times New Roman"/>
                <w:sz w:val="20"/>
                <w:szCs w:val="20"/>
                <w:lang w:eastAsia="ru-RU"/>
              </w:rPr>
              <w:t>94</w:t>
            </w:r>
            <w:r w:rsidR="000D0F7F">
              <w:rPr>
                <w:rFonts w:eastAsia="Times New Roman" w:cs="Times New Roman"/>
                <w:sz w:val="20"/>
                <w:szCs w:val="20"/>
                <w:lang w:eastAsia="ru-RU"/>
              </w:rPr>
              <w:t>,00</w:t>
            </w:r>
            <w:r w:rsidR="00E03B24">
              <w:rPr>
                <w:sz w:val="20"/>
                <w:szCs w:val="20"/>
                <w:lang w:eastAsia="uk-UA"/>
              </w:rPr>
              <w:t xml:space="preserve"> грн</w:t>
            </w:r>
            <w:r w:rsidR="00E141AF" w:rsidRPr="00E141AF">
              <w:rPr>
                <w:sz w:val="20"/>
                <w:szCs w:val="20"/>
                <w:lang w:eastAsia="uk-UA"/>
              </w:rPr>
              <w:t xml:space="preserve"> (відповідно до договору)</w:t>
            </w:r>
            <w:r w:rsidR="00E141AF" w:rsidRPr="00E141AF">
              <w:rPr>
                <w:rFonts w:eastAsia="Times New Roman" w:cs="Times New Roman"/>
                <w:sz w:val="20"/>
                <w:szCs w:val="20"/>
                <w:lang w:eastAsia="ru-RU"/>
              </w:rPr>
              <w:t>.</w:t>
            </w:r>
          </w:p>
          <w:p w:rsidR="00E141AF" w:rsidRPr="00E141AF" w:rsidRDefault="00E141AF" w:rsidP="005F4650">
            <w:pPr>
              <w:ind w:firstLine="470"/>
              <w:jc w:val="both"/>
              <w:rPr>
                <w:rFonts w:eastAsia="Times New Roman" w:cs="Times New Roman"/>
                <w:sz w:val="20"/>
                <w:szCs w:val="20"/>
                <w:lang w:eastAsia="ru-RU"/>
              </w:rPr>
            </w:pPr>
            <w:r w:rsidRPr="00E141AF">
              <w:rPr>
                <w:rFonts w:eastAsia="Times New Roman" w:cs="Times New Roman"/>
                <w:sz w:val="20"/>
                <w:szCs w:val="20"/>
                <w:lang w:eastAsia="ru-RU"/>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p w:rsidR="00E141AF" w:rsidRPr="00E141AF" w:rsidRDefault="00E141AF" w:rsidP="005F4650">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E141AF">
              <w:rPr>
                <w:rFonts w:eastAsia="Times New Roman" w:cs="Times New Roman"/>
                <w:bCs/>
                <w:sz w:val="20"/>
                <w:szCs w:val="20"/>
                <w:lang w:eastAsia="ru-RU"/>
              </w:rPr>
              <w:t>ҐмбГ</w:t>
            </w:r>
            <w:proofErr w:type="spellEnd"/>
            <w:r w:rsidRPr="00E141AF">
              <w:rPr>
                <w:rFonts w:eastAsia="Times New Roman" w:cs="Times New Roman"/>
                <w:bCs/>
                <w:sz w:val="20"/>
                <w:szCs w:val="20"/>
                <w:lang w:eastAsia="ru-RU"/>
              </w:rPr>
              <w:t xml:space="preserve"> (GIZ </w:t>
            </w:r>
            <w:proofErr w:type="spellStart"/>
            <w:r w:rsidRPr="00E141AF">
              <w:rPr>
                <w:rFonts w:eastAsia="Times New Roman" w:cs="Times New Roman"/>
                <w:bCs/>
                <w:sz w:val="20"/>
                <w:szCs w:val="20"/>
                <w:lang w:eastAsia="ru-RU"/>
              </w:rPr>
              <w:t>GmbH</w:t>
            </w:r>
            <w:proofErr w:type="spellEnd"/>
            <w:r w:rsidRPr="00E141AF">
              <w:rPr>
                <w:rFonts w:eastAsia="Times New Roman" w:cs="Times New Roman"/>
                <w:bCs/>
                <w:sz w:val="20"/>
                <w:szCs w:val="20"/>
                <w:lang w:eastAsia="ru-RU"/>
              </w:rPr>
              <w:t>) та Кредитної установи для відбудови (</w:t>
            </w:r>
            <w:proofErr w:type="spellStart"/>
            <w:r w:rsidRPr="00E141AF">
              <w:rPr>
                <w:rFonts w:eastAsia="Times New Roman" w:cs="Times New Roman"/>
                <w:bCs/>
                <w:sz w:val="20"/>
                <w:szCs w:val="20"/>
                <w:lang w:eastAsia="ru-RU"/>
              </w:rPr>
              <w:t>KfW</w:t>
            </w:r>
            <w:proofErr w:type="spellEnd"/>
            <w:r w:rsidRPr="00E141AF">
              <w:rPr>
                <w:rFonts w:eastAsia="Times New Roman" w:cs="Times New Roman"/>
                <w:bCs/>
                <w:sz w:val="20"/>
                <w:szCs w:val="20"/>
                <w:lang w:eastAsia="ru-RU"/>
              </w:rPr>
              <w:t>), ратифікованою Законом України від 19</w:t>
            </w:r>
            <w:r w:rsidR="00E03B24">
              <w:rPr>
                <w:rFonts w:eastAsia="Times New Roman" w:cs="Times New Roman"/>
                <w:bCs/>
                <w:sz w:val="20"/>
                <w:szCs w:val="20"/>
                <w:lang w:eastAsia="ru-RU"/>
              </w:rPr>
              <w:t xml:space="preserve"> грудня </w:t>
            </w:r>
            <w:r w:rsidRPr="00E141AF">
              <w:rPr>
                <w:rFonts w:eastAsia="Times New Roman" w:cs="Times New Roman"/>
                <w:bCs/>
                <w:sz w:val="20"/>
                <w:szCs w:val="20"/>
                <w:lang w:eastAsia="ru-RU"/>
              </w:rPr>
              <w:t xml:space="preserve">2019 </w:t>
            </w:r>
            <w:r w:rsidR="00E03B24">
              <w:rPr>
                <w:rFonts w:eastAsia="Times New Roman" w:cs="Times New Roman"/>
                <w:bCs/>
                <w:sz w:val="20"/>
                <w:szCs w:val="20"/>
                <w:lang w:eastAsia="ru-RU"/>
              </w:rPr>
              <w:t xml:space="preserve">року </w:t>
            </w:r>
            <w:r w:rsidRPr="00E141AF">
              <w:rPr>
                <w:rFonts w:eastAsia="Times New Roman" w:cs="Times New Roman"/>
                <w:bCs/>
                <w:sz w:val="20"/>
                <w:szCs w:val="20"/>
                <w:lang w:eastAsia="ru-RU"/>
              </w:rPr>
              <w:t>№ 413-IX, здійснюється безоплатно.</w:t>
            </w:r>
          </w:p>
          <w:p w:rsidR="00E141AF" w:rsidRPr="004A7AC4" w:rsidRDefault="00E141AF" w:rsidP="00E03B24">
            <w:pPr>
              <w:ind w:firstLine="470"/>
              <w:jc w:val="both"/>
              <w:rPr>
                <w:rFonts w:eastAsia="Times New Roman" w:cs="Times New Roman"/>
                <w:bCs/>
                <w:sz w:val="20"/>
                <w:szCs w:val="20"/>
                <w:lang w:eastAsia="ru-RU"/>
              </w:rPr>
            </w:pPr>
            <w:r w:rsidRPr="00E141AF">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E03B24">
              <w:rPr>
                <w:rFonts w:eastAsia="Times New Roman" w:cs="Times New Roman"/>
                <w:bCs/>
                <w:sz w:val="20"/>
                <w:szCs w:val="20"/>
                <w:lang w:eastAsia="ru-RU"/>
              </w:rPr>
              <w:t xml:space="preserve"> липня 2</w:t>
            </w:r>
            <w:r w:rsidRPr="00E141AF">
              <w:rPr>
                <w:rFonts w:eastAsia="Times New Roman" w:cs="Times New Roman"/>
                <w:bCs/>
                <w:sz w:val="20"/>
                <w:szCs w:val="20"/>
                <w:lang w:eastAsia="ru-RU"/>
              </w:rPr>
              <w:t>018</w:t>
            </w:r>
            <w:r w:rsidR="00E03B24">
              <w:rPr>
                <w:rFonts w:eastAsia="Times New Roman" w:cs="Times New Roman"/>
                <w:bCs/>
                <w:sz w:val="20"/>
                <w:szCs w:val="20"/>
                <w:lang w:eastAsia="ru-RU"/>
              </w:rPr>
              <w:t xml:space="preserve"> року</w:t>
            </w:r>
            <w:r w:rsidRPr="00E141AF">
              <w:rPr>
                <w:rFonts w:eastAsia="Times New Roman" w:cs="Times New Roman"/>
                <w:bCs/>
                <w:sz w:val="20"/>
                <w:szCs w:val="20"/>
                <w:lang w:eastAsia="ru-RU"/>
              </w:rPr>
              <w:t xml:space="preserve"> № 2485-</w:t>
            </w:r>
            <w:r w:rsidRPr="00E141AF">
              <w:rPr>
                <w:rFonts w:eastAsia="Times New Roman" w:cs="Times New Roman"/>
                <w:bCs/>
                <w:sz w:val="20"/>
                <w:szCs w:val="20"/>
                <w:lang w:val="en-US" w:eastAsia="ru-RU"/>
              </w:rPr>
              <w:t>VIII</w:t>
            </w:r>
            <w:r w:rsidRPr="00E141AF">
              <w:rPr>
                <w:rFonts w:eastAsia="Times New Roman" w:cs="Times New Roman"/>
                <w:bCs/>
                <w:sz w:val="20"/>
                <w:szCs w:val="20"/>
                <w:lang w:eastAsia="ru-RU"/>
              </w:rPr>
              <w:t>, здійснюється безоплатно.</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C17952" w:rsidRDefault="00E141AF" w:rsidP="00E141AF">
            <w:pPr>
              <w:jc w:val="center"/>
              <w:rPr>
                <w:rFonts w:ascii="Verdana" w:eastAsia="Times New Roman" w:hAnsi="Verdana" w:cs="Times New Roman"/>
                <w:sz w:val="16"/>
                <w:szCs w:val="16"/>
                <w:lang w:eastAsia="uk-UA"/>
              </w:rPr>
            </w:pPr>
            <w:r w:rsidRPr="00C17952">
              <w:rPr>
                <w:rFonts w:eastAsia="Times New Roman" w:cs="Times New Roman"/>
                <w:sz w:val="20"/>
                <w:szCs w:val="20"/>
                <w:lang w:eastAsia="uk-UA"/>
              </w:rPr>
              <w:t>Розрахунковий рахунок для внесення плати</w:t>
            </w:r>
          </w:p>
        </w:tc>
        <w:tc>
          <w:tcPr>
            <w:tcW w:w="5929" w:type="dxa"/>
            <w:tcBorders>
              <w:top w:val="single" w:sz="4" w:space="0" w:color="000000"/>
              <w:left w:val="single" w:sz="4" w:space="0" w:color="000000"/>
              <w:bottom w:val="single" w:sz="4" w:space="0" w:color="000000"/>
              <w:right w:val="single" w:sz="4" w:space="0" w:color="000000"/>
            </w:tcBorders>
          </w:tcPr>
          <w:p w:rsidR="00C17952" w:rsidRPr="00B4408C" w:rsidRDefault="00E141AF" w:rsidP="00C17952">
            <w:pPr>
              <w:pStyle w:val="a8"/>
              <w:shd w:val="clear" w:color="auto" w:fill="FFFFFF"/>
              <w:spacing w:before="0" w:beforeAutospacing="0" w:after="0" w:afterAutospacing="0"/>
              <w:rPr>
                <w:rFonts w:cs="Verdana"/>
                <w:sz w:val="20"/>
                <w:szCs w:val="20"/>
              </w:rPr>
            </w:pPr>
            <w:r w:rsidRPr="00E141AF">
              <w:rPr>
                <w:i/>
                <w:sz w:val="20"/>
                <w:szCs w:val="20"/>
              </w:rPr>
              <w:t> </w:t>
            </w:r>
            <w:r w:rsidR="00C17952" w:rsidRPr="00B4408C">
              <w:rPr>
                <w:rFonts w:cs="Verdana"/>
                <w:sz w:val="20"/>
                <w:szCs w:val="20"/>
              </w:rPr>
              <w:t xml:space="preserve">Посвідка на </w:t>
            </w:r>
            <w:r w:rsidR="00C17952">
              <w:rPr>
                <w:rFonts w:cs="Verdana"/>
                <w:sz w:val="20"/>
                <w:szCs w:val="20"/>
              </w:rPr>
              <w:t>тимчасове</w:t>
            </w:r>
            <w:r w:rsidR="00C17952" w:rsidRPr="00B4408C">
              <w:rPr>
                <w:rFonts w:cs="Verdana"/>
                <w:sz w:val="20"/>
                <w:szCs w:val="20"/>
              </w:rPr>
              <w:t xml:space="preserve"> місце проживання - 15 робочих днів</w:t>
            </w:r>
          </w:p>
          <w:p w:rsidR="00C17952" w:rsidRPr="00B4408C" w:rsidRDefault="00C17952" w:rsidP="00C17952">
            <w:pPr>
              <w:pStyle w:val="a8"/>
              <w:shd w:val="clear" w:color="auto" w:fill="FFFFFF"/>
              <w:spacing w:before="0" w:beforeAutospacing="0" w:after="0" w:afterAutospacing="0"/>
              <w:rPr>
                <w:sz w:val="20"/>
                <w:szCs w:val="20"/>
              </w:rPr>
            </w:pPr>
            <w:r w:rsidRPr="00B4408C">
              <w:rPr>
                <w:sz w:val="20"/>
                <w:szCs w:val="20"/>
              </w:rPr>
              <w:t>Дата здійснення операції :</w:t>
            </w:r>
          </w:p>
          <w:p w:rsidR="00C17952" w:rsidRPr="00B4408C" w:rsidRDefault="00C17952" w:rsidP="00C17952">
            <w:pPr>
              <w:pStyle w:val="a8"/>
              <w:shd w:val="clear" w:color="auto" w:fill="FFFFFF"/>
              <w:spacing w:before="0" w:beforeAutospacing="0" w:after="0" w:afterAutospacing="0"/>
              <w:rPr>
                <w:sz w:val="20"/>
                <w:szCs w:val="20"/>
              </w:rPr>
            </w:pPr>
            <w:r w:rsidRPr="00B4408C">
              <w:rPr>
                <w:sz w:val="20"/>
                <w:szCs w:val="20"/>
              </w:rPr>
              <w:t xml:space="preserve">Сума:  </w:t>
            </w:r>
            <w:r>
              <w:rPr>
                <w:sz w:val="20"/>
                <w:szCs w:val="20"/>
              </w:rPr>
              <w:t>1 046</w:t>
            </w:r>
            <w:r w:rsidRPr="00B4408C">
              <w:rPr>
                <w:sz w:val="20"/>
                <w:szCs w:val="20"/>
              </w:rPr>
              <w:t xml:space="preserve"> грн. 00 коп.</w:t>
            </w:r>
          </w:p>
          <w:p w:rsidR="00C17952" w:rsidRPr="00B4408C" w:rsidRDefault="00C17952" w:rsidP="00C17952">
            <w:pPr>
              <w:pStyle w:val="a8"/>
              <w:shd w:val="clear" w:color="auto" w:fill="FFFFFF"/>
              <w:spacing w:before="0" w:beforeAutospacing="0" w:after="0" w:afterAutospacing="0"/>
              <w:rPr>
                <w:sz w:val="20"/>
                <w:szCs w:val="20"/>
              </w:rPr>
            </w:pPr>
            <w:r w:rsidRPr="00B4408C">
              <w:rPr>
                <w:sz w:val="20"/>
                <w:szCs w:val="20"/>
              </w:rPr>
              <w:t>Платник: П.І.Б. замовника послуг, Код платника (за наявності)</w:t>
            </w:r>
          </w:p>
          <w:p w:rsidR="00C17952" w:rsidRPr="00B4408C" w:rsidRDefault="00C17952" w:rsidP="00C17952">
            <w:pPr>
              <w:pStyle w:val="a8"/>
              <w:shd w:val="clear" w:color="auto" w:fill="FFFFFF"/>
              <w:spacing w:before="0" w:beforeAutospacing="0" w:after="0" w:afterAutospacing="0"/>
              <w:rPr>
                <w:sz w:val="20"/>
                <w:szCs w:val="20"/>
              </w:rPr>
            </w:pPr>
            <w:proofErr w:type="spellStart"/>
            <w:r w:rsidRPr="00B4408C">
              <w:rPr>
                <w:sz w:val="20"/>
                <w:szCs w:val="20"/>
              </w:rPr>
              <w:t>Отримувач</w:t>
            </w:r>
            <w:proofErr w:type="spellEnd"/>
            <w:r w:rsidRPr="00B4408C">
              <w:rPr>
                <w:sz w:val="20"/>
                <w:szCs w:val="20"/>
              </w:rPr>
              <w:t>:</w:t>
            </w:r>
          </w:p>
          <w:p w:rsidR="00C17952" w:rsidRPr="00B4408C" w:rsidRDefault="00C17952" w:rsidP="00C17952">
            <w:pPr>
              <w:pStyle w:val="a8"/>
              <w:shd w:val="clear" w:color="auto" w:fill="FFFFFF"/>
              <w:spacing w:before="0" w:beforeAutospacing="0" w:after="0" w:afterAutospacing="0"/>
              <w:rPr>
                <w:sz w:val="20"/>
                <w:szCs w:val="20"/>
              </w:rPr>
            </w:pPr>
            <w:r w:rsidRPr="00B4408C">
              <w:rPr>
                <w:sz w:val="20"/>
                <w:szCs w:val="20"/>
              </w:rPr>
              <w:t>Назва Західне міжрегіональне управління Державної міграційної служби</w:t>
            </w:r>
          </w:p>
          <w:p w:rsidR="00C17952" w:rsidRPr="00B4408C" w:rsidRDefault="00C17952" w:rsidP="00C17952">
            <w:pPr>
              <w:pStyle w:val="a8"/>
              <w:shd w:val="clear" w:color="auto" w:fill="FFFFFF"/>
              <w:spacing w:before="0" w:beforeAutospacing="0" w:after="0" w:afterAutospacing="0"/>
              <w:rPr>
                <w:sz w:val="20"/>
                <w:szCs w:val="20"/>
              </w:rPr>
            </w:pPr>
            <w:r w:rsidRPr="00B4408C">
              <w:rPr>
                <w:sz w:val="20"/>
                <w:szCs w:val="20"/>
              </w:rPr>
              <w:t xml:space="preserve">Банк: </w:t>
            </w:r>
            <w:proofErr w:type="spellStart"/>
            <w:r w:rsidRPr="00B4408C">
              <w:rPr>
                <w:sz w:val="20"/>
                <w:szCs w:val="20"/>
              </w:rPr>
              <w:t>Держказначейська</w:t>
            </w:r>
            <w:proofErr w:type="spellEnd"/>
            <w:r w:rsidRPr="00B4408C">
              <w:rPr>
                <w:sz w:val="20"/>
                <w:szCs w:val="20"/>
              </w:rPr>
              <w:t xml:space="preserve"> служба України у м.</w:t>
            </w:r>
            <w:r>
              <w:rPr>
                <w:sz w:val="20"/>
                <w:szCs w:val="20"/>
              </w:rPr>
              <w:t xml:space="preserve"> </w:t>
            </w:r>
            <w:r w:rsidRPr="00B4408C">
              <w:rPr>
                <w:sz w:val="20"/>
                <w:szCs w:val="20"/>
              </w:rPr>
              <w:t>Києві</w:t>
            </w:r>
          </w:p>
          <w:p w:rsidR="00C17952" w:rsidRPr="00B4408C" w:rsidRDefault="00C17952" w:rsidP="00C17952">
            <w:pPr>
              <w:pStyle w:val="a8"/>
              <w:shd w:val="clear" w:color="auto" w:fill="FFFFFF"/>
              <w:spacing w:before="0" w:beforeAutospacing="0" w:after="0" w:afterAutospacing="0"/>
              <w:rPr>
                <w:sz w:val="20"/>
                <w:szCs w:val="20"/>
              </w:rPr>
            </w:pPr>
            <w:r w:rsidRPr="00B4408C">
              <w:rPr>
                <w:sz w:val="20"/>
                <w:szCs w:val="20"/>
              </w:rPr>
              <w:t>Код ЄДРПОУ:  45870769</w:t>
            </w:r>
          </w:p>
          <w:p w:rsidR="00C17952" w:rsidRPr="00B4408C" w:rsidRDefault="00C17952" w:rsidP="00C17952">
            <w:pPr>
              <w:pStyle w:val="a8"/>
              <w:shd w:val="clear" w:color="auto" w:fill="FFFFFF"/>
              <w:spacing w:before="0" w:beforeAutospacing="0" w:after="0" w:afterAutospacing="0"/>
              <w:rPr>
                <w:sz w:val="20"/>
                <w:szCs w:val="20"/>
              </w:rPr>
            </w:pPr>
            <w:r w:rsidRPr="00B4408C">
              <w:rPr>
                <w:sz w:val="20"/>
                <w:szCs w:val="20"/>
              </w:rPr>
              <w:t>Розрахунковий рахунок:</w:t>
            </w:r>
          </w:p>
          <w:p w:rsidR="00C17952" w:rsidRPr="00B4408C" w:rsidRDefault="00C17952" w:rsidP="00C17952">
            <w:pPr>
              <w:pStyle w:val="a8"/>
              <w:shd w:val="clear" w:color="auto" w:fill="FFFFFF"/>
              <w:spacing w:before="0" w:beforeAutospacing="0" w:after="0" w:afterAutospacing="0"/>
              <w:rPr>
                <w:sz w:val="20"/>
                <w:szCs w:val="20"/>
              </w:rPr>
            </w:pPr>
            <w:r w:rsidRPr="00B4408C">
              <w:rPr>
                <w:sz w:val="20"/>
                <w:szCs w:val="20"/>
              </w:rPr>
              <w:t>UA688201720355119077000001687</w:t>
            </w:r>
          </w:p>
          <w:p w:rsidR="00C17952" w:rsidRPr="00B4408C" w:rsidRDefault="00C17952" w:rsidP="00C17952">
            <w:pPr>
              <w:pStyle w:val="a8"/>
              <w:shd w:val="clear" w:color="auto" w:fill="FFFFFF"/>
              <w:spacing w:before="0" w:beforeAutospacing="0" w:after="0" w:afterAutospacing="0"/>
              <w:rPr>
                <w:sz w:val="20"/>
                <w:szCs w:val="20"/>
              </w:rPr>
            </w:pPr>
            <w:r w:rsidRPr="00B4408C">
              <w:rPr>
                <w:sz w:val="20"/>
                <w:szCs w:val="20"/>
              </w:rPr>
              <w:t>Призначення платежу:</w:t>
            </w:r>
          </w:p>
          <w:p w:rsidR="00C17952" w:rsidRPr="00B4408C" w:rsidRDefault="00C17952" w:rsidP="00C17952">
            <w:pPr>
              <w:pStyle w:val="a8"/>
              <w:shd w:val="clear" w:color="auto" w:fill="FFFFFF"/>
              <w:spacing w:before="0" w:beforeAutospacing="0" w:after="0" w:afterAutospacing="0"/>
              <w:rPr>
                <w:sz w:val="20"/>
                <w:szCs w:val="20"/>
              </w:rPr>
            </w:pPr>
            <w:r w:rsidRPr="00B4408C">
              <w:rPr>
                <w:sz w:val="20"/>
                <w:szCs w:val="20"/>
              </w:rPr>
              <w:t>* 4246022;114034</w:t>
            </w:r>
            <w:r w:rsidR="001B27CE">
              <w:rPr>
                <w:sz w:val="20"/>
                <w:szCs w:val="20"/>
              </w:rPr>
              <w:t>2</w:t>
            </w:r>
            <w:r w:rsidRPr="00B4408C">
              <w:rPr>
                <w:sz w:val="20"/>
                <w:szCs w:val="20"/>
              </w:rPr>
              <w:t>;1 ;серія та номер паспортного документа іноземця</w:t>
            </w:r>
            <w:r>
              <w:rPr>
                <w:sz w:val="20"/>
                <w:szCs w:val="20"/>
              </w:rPr>
              <w:t>; оформлення ( у тому числі замість втраченої або викраденої) та обмін посвідки на тимчасове проживання у строк потягом 15 робочих днів з дня прийняття документів передбачених законодавством.</w:t>
            </w:r>
          </w:p>
          <w:p w:rsidR="00C17952" w:rsidRPr="00B4408C" w:rsidRDefault="00C17952" w:rsidP="00C17952">
            <w:pPr>
              <w:pStyle w:val="a8"/>
              <w:shd w:val="clear" w:color="auto" w:fill="FFFFFF"/>
              <w:spacing w:before="0" w:beforeAutospacing="0" w:after="0" w:afterAutospacing="0"/>
              <w:rPr>
                <w:rFonts w:cs="Verdana"/>
                <w:sz w:val="20"/>
                <w:szCs w:val="20"/>
              </w:rPr>
            </w:pPr>
          </w:p>
          <w:p w:rsidR="00C17952" w:rsidRPr="00B4408C" w:rsidRDefault="00C17952" w:rsidP="00C17952">
            <w:pPr>
              <w:pStyle w:val="a8"/>
              <w:shd w:val="clear" w:color="auto" w:fill="FFFFFF"/>
              <w:spacing w:before="0" w:beforeAutospacing="0" w:after="0" w:afterAutospacing="0"/>
              <w:rPr>
                <w:sz w:val="20"/>
                <w:szCs w:val="20"/>
              </w:rPr>
            </w:pPr>
            <w:r w:rsidRPr="00B4408C">
              <w:rPr>
                <w:sz w:val="20"/>
                <w:szCs w:val="20"/>
              </w:rPr>
              <w:t>Д</w:t>
            </w:r>
            <w:r>
              <w:rPr>
                <w:sz w:val="20"/>
                <w:szCs w:val="20"/>
              </w:rPr>
              <w:t>ержавне мито</w:t>
            </w:r>
          </w:p>
          <w:p w:rsidR="00C17952" w:rsidRPr="00B4408C" w:rsidRDefault="00C17952" w:rsidP="00C17952">
            <w:pPr>
              <w:pStyle w:val="a8"/>
              <w:shd w:val="clear" w:color="auto" w:fill="FFFFFF"/>
              <w:spacing w:before="0" w:beforeAutospacing="0" w:after="0" w:afterAutospacing="0"/>
              <w:rPr>
                <w:sz w:val="20"/>
                <w:szCs w:val="20"/>
              </w:rPr>
            </w:pPr>
            <w:r w:rsidRPr="00B4408C">
              <w:rPr>
                <w:sz w:val="20"/>
                <w:szCs w:val="20"/>
              </w:rPr>
              <w:t>Дата здійснення операції :</w:t>
            </w:r>
          </w:p>
          <w:p w:rsidR="00C17952" w:rsidRPr="00B4408C" w:rsidRDefault="00C17952" w:rsidP="00C17952">
            <w:pPr>
              <w:pStyle w:val="a8"/>
              <w:shd w:val="clear" w:color="auto" w:fill="FFFFFF"/>
              <w:spacing w:before="0" w:beforeAutospacing="0" w:after="0" w:afterAutospacing="0"/>
              <w:rPr>
                <w:sz w:val="20"/>
                <w:szCs w:val="20"/>
              </w:rPr>
            </w:pPr>
            <w:r w:rsidRPr="00B4408C">
              <w:rPr>
                <w:sz w:val="20"/>
                <w:szCs w:val="20"/>
              </w:rPr>
              <w:t>Сума: 85 грн. 00 коп.</w:t>
            </w:r>
          </w:p>
          <w:p w:rsidR="00C17952" w:rsidRPr="00B4408C" w:rsidRDefault="00C17952" w:rsidP="00C17952">
            <w:pPr>
              <w:pStyle w:val="a8"/>
              <w:shd w:val="clear" w:color="auto" w:fill="FFFFFF"/>
              <w:spacing w:before="0" w:beforeAutospacing="0" w:after="0" w:afterAutospacing="0"/>
              <w:rPr>
                <w:sz w:val="20"/>
                <w:szCs w:val="20"/>
              </w:rPr>
            </w:pPr>
            <w:r w:rsidRPr="00B4408C">
              <w:rPr>
                <w:sz w:val="20"/>
                <w:szCs w:val="20"/>
              </w:rPr>
              <w:t>Платник:</w:t>
            </w:r>
            <w:r>
              <w:rPr>
                <w:sz w:val="20"/>
                <w:szCs w:val="20"/>
              </w:rPr>
              <w:t xml:space="preserve"> </w:t>
            </w:r>
            <w:r w:rsidRPr="00B4408C">
              <w:rPr>
                <w:sz w:val="20"/>
                <w:szCs w:val="20"/>
              </w:rPr>
              <w:t>П.І.Б. замовника послуг Код платника</w:t>
            </w:r>
          </w:p>
          <w:p w:rsidR="00C17952" w:rsidRPr="00B4408C" w:rsidRDefault="00C17952" w:rsidP="00C17952">
            <w:pPr>
              <w:pStyle w:val="a8"/>
              <w:shd w:val="clear" w:color="auto" w:fill="FFFFFF"/>
              <w:spacing w:before="0" w:beforeAutospacing="0" w:after="0" w:afterAutospacing="0"/>
              <w:rPr>
                <w:sz w:val="20"/>
                <w:szCs w:val="20"/>
              </w:rPr>
            </w:pPr>
            <w:proofErr w:type="spellStart"/>
            <w:r w:rsidRPr="00B4408C">
              <w:rPr>
                <w:sz w:val="20"/>
                <w:szCs w:val="20"/>
              </w:rPr>
              <w:t>Отримувач</w:t>
            </w:r>
            <w:proofErr w:type="spellEnd"/>
            <w:r w:rsidRPr="00B4408C">
              <w:rPr>
                <w:sz w:val="20"/>
                <w:szCs w:val="20"/>
              </w:rPr>
              <w:t xml:space="preserve">: </w:t>
            </w:r>
          </w:p>
          <w:p w:rsidR="00C17952" w:rsidRPr="00B4408C" w:rsidRDefault="00C17952" w:rsidP="00C17952">
            <w:pPr>
              <w:pStyle w:val="a8"/>
              <w:shd w:val="clear" w:color="auto" w:fill="FFFFFF"/>
              <w:spacing w:before="0" w:beforeAutospacing="0" w:after="0" w:afterAutospacing="0"/>
              <w:rPr>
                <w:sz w:val="20"/>
                <w:szCs w:val="20"/>
              </w:rPr>
            </w:pPr>
            <w:r w:rsidRPr="00B4408C">
              <w:rPr>
                <w:sz w:val="20"/>
                <w:szCs w:val="20"/>
              </w:rPr>
              <w:t>Назва: ГУК Львів/Львівська ТГ/22090400</w:t>
            </w:r>
          </w:p>
          <w:p w:rsidR="00C17952" w:rsidRPr="00B4408C" w:rsidRDefault="00C17952" w:rsidP="00C17952">
            <w:pPr>
              <w:pStyle w:val="a8"/>
              <w:shd w:val="clear" w:color="auto" w:fill="FFFFFF"/>
              <w:spacing w:before="0" w:beforeAutospacing="0" w:after="0" w:afterAutospacing="0"/>
              <w:rPr>
                <w:sz w:val="20"/>
                <w:szCs w:val="20"/>
              </w:rPr>
            </w:pPr>
            <w:r w:rsidRPr="00B4408C">
              <w:rPr>
                <w:sz w:val="20"/>
                <w:szCs w:val="20"/>
              </w:rPr>
              <w:t>Банк: Казначейство України (ЕАП)</w:t>
            </w:r>
          </w:p>
          <w:p w:rsidR="00C17952" w:rsidRPr="00B4408C" w:rsidRDefault="00C17952" w:rsidP="00C17952">
            <w:pPr>
              <w:pStyle w:val="a8"/>
              <w:shd w:val="clear" w:color="auto" w:fill="FFFFFF"/>
              <w:spacing w:before="0" w:beforeAutospacing="0" w:after="0" w:afterAutospacing="0"/>
              <w:rPr>
                <w:sz w:val="20"/>
                <w:szCs w:val="20"/>
              </w:rPr>
            </w:pPr>
            <w:r w:rsidRPr="00B4408C">
              <w:rPr>
                <w:sz w:val="20"/>
                <w:szCs w:val="20"/>
              </w:rPr>
              <w:t xml:space="preserve">Код ЄДРПОУ: </w:t>
            </w:r>
          </w:p>
          <w:p w:rsidR="00C17952" w:rsidRPr="00B4408C" w:rsidRDefault="00C17952" w:rsidP="00C17952">
            <w:pPr>
              <w:pStyle w:val="a8"/>
              <w:shd w:val="clear" w:color="auto" w:fill="FFFFFF"/>
              <w:spacing w:before="0" w:beforeAutospacing="0" w:after="0" w:afterAutospacing="0"/>
              <w:rPr>
                <w:sz w:val="20"/>
                <w:szCs w:val="20"/>
              </w:rPr>
            </w:pPr>
            <w:r w:rsidRPr="00B4408C">
              <w:rPr>
                <w:sz w:val="20"/>
                <w:szCs w:val="20"/>
              </w:rPr>
              <w:t>38008294</w:t>
            </w:r>
          </w:p>
          <w:p w:rsidR="00C17952" w:rsidRPr="00B4408C" w:rsidRDefault="00C17952" w:rsidP="00C17952">
            <w:pPr>
              <w:pStyle w:val="a8"/>
              <w:shd w:val="clear" w:color="auto" w:fill="FFFFFF"/>
              <w:spacing w:before="0" w:beforeAutospacing="0" w:after="0" w:afterAutospacing="0"/>
              <w:rPr>
                <w:sz w:val="20"/>
                <w:szCs w:val="20"/>
              </w:rPr>
            </w:pPr>
            <w:r w:rsidRPr="00B4408C">
              <w:rPr>
                <w:sz w:val="20"/>
                <w:szCs w:val="20"/>
              </w:rPr>
              <w:t xml:space="preserve">Розрахунковий рахунок: </w:t>
            </w:r>
          </w:p>
          <w:p w:rsidR="00C17952" w:rsidRPr="00B4408C" w:rsidRDefault="00C17952" w:rsidP="00C17952">
            <w:pPr>
              <w:pStyle w:val="a8"/>
              <w:shd w:val="clear" w:color="auto" w:fill="FFFFFF"/>
              <w:spacing w:before="0" w:beforeAutospacing="0" w:after="0" w:afterAutospacing="0"/>
              <w:rPr>
                <w:sz w:val="20"/>
                <w:szCs w:val="20"/>
              </w:rPr>
            </w:pPr>
            <w:r w:rsidRPr="00B4408C">
              <w:rPr>
                <w:sz w:val="20"/>
                <w:szCs w:val="20"/>
              </w:rPr>
              <w:t>UA 958999980314090538000013933</w:t>
            </w:r>
          </w:p>
          <w:p w:rsidR="00C17952" w:rsidRPr="00B4408C" w:rsidRDefault="00C17952" w:rsidP="00C17952">
            <w:pPr>
              <w:pStyle w:val="a8"/>
              <w:shd w:val="clear" w:color="auto" w:fill="FFFFFF"/>
              <w:spacing w:before="0" w:beforeAutospacing="0" w:after="0" w:afterAutospacing="0"/>
              <w:rPr>
                <w:sz w:val="20"/>
                <w:szCs w:val="20"/>
              </w:rPr>
            </w:pPr>
            <w:r w:rsidRPr="00B4408C">
              <w:rPr>
                <w:sz w:val="20"/>
                <w:szCs w:val="20"/>
              </w:rPr>
              <w:t>Призначення платежу:</w:t>
            </w:r>
          </w:p>
          <w:p w:rsidR="00C17952" w:rsidRPr="00B4408C" w:rsidRDefault="00C17952" w:rsidP="00C17952">
            <w:pPr>
              <w:pStyle w:val="a8"/>
              <w:shd w:val="clear" w:color="auto" w:fill="FFFFFF"/>
              <w:spacing w:before="0" w:beforeAutospacing="0" w:after="0" w:afterAutospacing="0"/>
              <w:rPr>
                <w:sz w:val="20"/>
                <w:szCs w:val="20"/>
              </w:rPr>
            </w:pPr>
            <w:r>
              <w:rPr>
                <w:sz w:val="20"/>
                <w:szCs w:val="20"/>
              </w:rPr>
              <w:t xml:space="preserve">*; 101;22090400 ;серія та номер </w:t>
            </w:r>
            <w:r w:rsidRPr="00B4408C">
              <w:rPr>
                <w:sz w:val="20"/>
                <w:szCs w:val="20"/>
              </w:rPr>
              <w:t>паспортного</w:t>
            </w:r>
            <w:r>
              <w:rPr>
                <w:sz w:val="20"/>
                <w:szCs w:val="20"/>
              </w:rPr>
              <w:t xml:space="preserve"> документа іноземця;</w:t>
            </w:r>
          </w:p>
          <w:p w:rsidR="00C17952" w:rsidRPr="00B4408C" w:rsidRDefault="00C17952" w:rsidP="00C17952">
            <w:pPr>
              <w:pStyle w:val="a8"/>
              <w:shd w:val="clear" w:color="auto" w:fill="FFFFFF"/>
              <w:spacing w:before="0" w:beforeAutospacing="0" w:after="0" w:afterAutospacing="0"/>
              <w:rPr>
                <w:sz w:val="20"/>
                <w:szCs w:val="20"/>
              </w:rPr>
            </w:pPr>
            <w:r>
              <w:rPr>
                <w:sz w:val="20"/>
                <w:szCs w:val="20"/>
              </w:rPr>
              <w:t>д</w:t>
            </w:r>
            <w:r w:rsidRPr="00B4408C">
              <w:rPr>
                <w:sz w:val="20"/>
                <w:szCs w:val="20"/>
              </w:rPr>
              <w:t xml:space="preserve">ержавне мито пов’язане з оформлення та видачею посвідки на </w:t>
            </w:r>
            <w:r>
              <w:rPr>
                <w:sz w:val="20"/>
                <w:szCs w:val="20"/>
              </w:rPr>
              <w:t>тимчасове проживання;</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4A7AC4">
        <w:trPr>
          <w:trHeight w:val="1012"/>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Строк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eastAsia="Times New Roman" w:cs="Times New Roman"/>
                <w:color w:val="000000"/>
                <w:sz w:val="20"/>
                <w:szCs w:val="20"/>
                <w:lang w:eastAsia="ru-RU"/>
              </w:rPr>
            </w:pPr>
            <w:r w:rsidRPr="00E141AF">
              <w:rPr>
                <w:rFonts w:eastAsia="Times New Roman" w:cs="Times New Roman"/>
                <w:color w:val="000000"/>
                <w:sz w:val="20"/>
                <w:szCs w:val="20"/>
                <w:lang w:eastAsia="ru-RU"/>
              </w:rPr>
              <w:t>Посвідка</w:t>
            </w:r>
            <w:r w:rsidR="00EC717D" w:rsidRPr="00EC717D">
              <w:rPr>
                <w:rFonts w:eastAsia="Times New Roman" w:cs="Times New Roman"/>
                <w:sz w:val="20"/>
                <w:szCs w:val="20"/>
                <w:lang w:eastAsia="uk-UA"/>
              </w:rPr>
              <w:t xml:space="preserve"> </w:t>
            </w:r>
            <w:r w:rsidR="00EC717D" w:rsidRPr="00EC717D">
              <w:rPr>
                <w:rFonts w:eastAsia="Times New Roman" w:cs="Times New Roman"/>
                <w:color w:val="000000"/>
                <w:sz w:val="20"/>
                <w:szCs w:val="20"/>
                <w:lang w:eastAsia="ru-RU"/>
              </w:rPr>
              <w:t>на тимчасове проживання</w:t>
            </w:r>
            <w:r w:rsidRPr="00E141AF">
              <w:rPr>
                <w:rFonts w:eastAsia="Times New Roman" w:cs="Times New Roman"/>
                <w:color w:val="000000"/>
                <w:sz w:val="20"/>
                <w:szCs w:val="20"/>
                <w:lang w:eastAsia="ru-RU"/>
              </w:rPr>
              <w:t xml:space="preserve"> видається протягом 15 робочих днів з дати прийняття документів від іноземця або особи без громадянства.</w:t>
            </w:r>
          </w:p>
          <w:p w:rsidR="00E141AF" w:rsidRPr="00E141AF" w:rsidRDefault="00E141AF" w:rsidP="00E141AF">
            <w:pPr>
              <w:jc w:val="both"/>
              <w:rPr>
                <w:rFonts w:ascii="Verdana" w:eastAsia="Times New Roman" w:hAnsi="Verdana" w:cs="Times New Roman"/>
                <w:sz w:val="16"/>
                <w:szCs w:val="16"/>
                <w:lang w:eastAsia="uk-UA"/>
              </w:rPr>
            </w:pP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13.</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Перелік підстав для відмови у наданні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5F4650" w:rsidRPr="005F4650" w:rsidRDefault="005F4650" w:rsidP="005F4650">
            <w:pPr>
              <w:ind w:firstLine="470"/>
              <w:jc w:val="both"/>
              <w:rPr>
                <w:rFonts w:eastAsia="Times New Roman" w:cs="Times New Roman"/>
                <w:sz w:val="20"/>
                <w:szCs w:val="20"/>
                <w:lang w:eastAsia="uk-UA"/>
              </w:rPr>
            </w:pPr>
            <w:r w:rsidRPr="005F4650">
              <w:rPr>
                <w:rFonts w:eastAsia="Times New Roman" w:cs="Times New Roman"/>
                <w:sz w:val="20"/>
                <w:szCs w:val="20"/>
                <w:lang w:eastAsia="uk-UA"/>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 особою без г</w:t>
            </w:r>
            <w:r>
              <w:rPr>
                <w:rFonts w:eastAsia="Times New Roman" w:cs="Times New Roman"/>
                <w:sz w:val="20"/>
                <w:szCs w:val="20"/>
                <w:lang w:eastAsia="uk-UA"/>
              </w:rPr>
              <w:t>ромадян</w:t>
            </w:r>
            <w:r w:rsidR="00BF136A">
              <w:rPr>
                <w:rFonts w:eastAsia="Times New Roman" w:cs="Times New Roman"/>
                <w:sz w:val="20"/>
                <w:szCs w:val="20"/>
                <w:lang w:eastAsia="uk-UA"/>
              </w:rPr>
              <w:t xml:space="preserve">ства строку, визначеного </w:t>
            </w:r>
            <w:hyperlink r:id="rId27" w:anchor="n100" w:history="1">
              <w:r w:rsidRPr="005F4650">
                <w:rPr>
                  <w:rStyle w:val="a5"/>
                  <w:rFonts w:eastAsia="Times New Roman" w:cs="Times New Roman"/>
                  <w:color w:val="auto"/>
                  <w:sz w:val="20"/>
                  <w:szCs w:val="20"/>
                  <w:u w:val="none"/>
                  <w:lang w:eastAsia="uk-UA"/>
                </w:rPr>
                <w:t>пункт</w:t>
              </w:r>
            </w:hyperlink>
            <w:r w:rsidR="00BF136A">
              <w:rPr>
                <w:rStyle w:val="a5"/>
                <w:rFonts w:eastAsia="Times New Roman" w:cs="Times New Roman"/>
                <w:color w:val="auto"/>
                <w:sz w:val="20"/>
                <w:szCs w:val="20"/>
                <w:u w:val="none"/>
                <w:lang w:eastAsia="uk-UA"/>
              </w:rPr>
              <w:t>ом</w:t>
            </w:r>
            <w:r w:rsidRPr="005F4650">
              <w:rPr>
                <w:rFonts w:eastAsia="Times New Roman" w:cs="Times New Roman"/>
                <w:sz w:val="20"/>
                <w:szCs w:val="20"/>
                <w:lang w:eastAsia="uk-UA"/>
              </w:rPr>
              <w:t xml:space="preserve"> </w:t>
            </w:r>
            <w:hyperlink r:id="rId28" w:anchor="n103" w:history="1">
              <w:r w:rsidRPr="005F4650">
                <w:rPr>
                  <w:rStyle w:val="a5"/>
                  <w:rFonts w:eastAsia="Times New Roman" w:cs="Times New Roman"/>
                  <w:color w:val="auto"/>
                  <w:sz w:val="20"/>
                  <w:szCs w:val="20"/>
                  <w:u w:val="none"/>
                  <w:lang w:eastAsia="uk-UA"/>
                </w:rPr>
                <w:t>19</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 </w:t>
            </w:r>
            <w:r w:rsidR="000821F2" w:rsidRPr="000821F2">
              <w:rPr>
                <w:rFonts w:eastAsia="Times New Roman" w:cs="Times New Roman"/>
                <w:sz w:val="20"/>
                <w:szCs w:val="20"/>
                <w:lang w:eastAsia="uk-UA"/>
              </w:rPr>
              <w:t xml:space="preserve">на тимчасове проживання </w:t>
            </w:r>
            <w:r w:rsidRPr="005F4650">
              <w:rPr>
                <w:rFonts w:eastAsia="Times New Roman" w:cs="Times New Roman"/>
                <w:sz w:val="20"/>
                <w:szCs w:val="20"/>
                <w:lang w:eastAsia="uk-UA"/>
              </w:rPr>
              <w:t>без руху із зазначенням виявлених недоліків з посиланням на порушені вимоги законодавства.</w:t>
            </w:r>
          </w:p>
          <w:p w:rsidR="005F4650" w:rsidRDefault="005F4650" w:rsidP="004925EC">
            <w:pPr>
              <w:jc w:val="center"/>
              <w:rPr>
                <w:rFonts w:eastAsia="Times New Roman" w:cs="Times New Roman"/>
                <w:b/>
                <w:sz w:val="20"/>
                <w:szCs w:val="20"/>
                <w:lang w:eastAsia="uk-UA"/>
              </w:rPr>
            </w:pPr>
          </w:p>
          <w:p w:rsidR="004854A2" w:rsidRDefault="004854A2" w:rsidP="004925EC">
            <w:pPr>
              <w:jc w:val="center"/>
              <w:rPr>
                <w:rFonts w:eastAsia="Times New Roman" w:cs="Times New Roman"/>
                <w:b/>
                <w:bCs/>
                <w:sz w:val="20"/>
                <w:szCs w:val="20"/>
                <w:lang w:eastAsia="uk-UA"/>
              </w:rPr>
            </w:pPr>
            <w:r w:rsidRPr="004925EC">
              <w:rPr>
                <w:rFonts w:eastAsia="Times New Roman" w:cs="Times New Roman"/>
                <w:b/>
                <w:sz w:val="20"/>
                <w:szCs w:val="20"/>
                <w:lang w:eastAsia="uk-UA"/>
              </w:rPr>
              <w:t>Територіальний орган/територіальний підрозділ ДМС</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відмовляє</w:t>
            </w:r>
            <w:r w:rsidR="004925EC">
              <w:rPr>
                <w:rFonts w:eastAsia="Times New Roman" w:cs="Times New Roman"/>
                <w:b/>
                <w:sz w:val="20"/>
                <w:szCs w:val="20"/>
                <w:lang w:eastAsia="uk-UA"/>
              </w:rPr>
              <w:t xml:space="preserve"> </w:t>
            </w:r>
            <w:r w:rsidRPr="004854A2">
              <w:rPr>
                <w:rFonts w:eastAsia="Times New Roman" w:cs="Times New Roman"/>
                <w:b/>
                <w:sz w:val="20"/>
                <w:szCs w:val="20"/>
                <w:lang w:eastAsia="uk-UA"/>
              </w:rPr>
              <w:t>іноземцю або особі без громадянства</w:t>
            </w:r>
            <w:r w:rsidRPr="004854A2">
              <w:rPr>
                <w:rFonts w:eastAsia="Times New Roman" w:cs="Times New Roman"/>
                <w:sz w:val="20"/>
                <w:szCs w:val="20"/>
                <w:lang w:eastAsia="uk-UA"/>
              </w:rPr>
              <w:t xml:space="preserve"> </w:t>
            </w:r>
            <w:r w:rsidRPr="004854A2">
              <w:rPr>
                <w:rFonts w:eastAsia="Times New Roman" w:cs="Times New Roman"/>
                <w:b/>
                <w:sz w:val="20"/>
                <w:szCs w:val="20"/>
                <w:lang w:eastAsia="uk-UA"/>
              </w:rPr>
              <w:t xml:space="preserve">в оформленні або видачі посвідки </w:t>
            </w:r>
            <w:r w:rsidR="000821F2" w:rsidRPr="000821F2">
              <w:rPr>
                <w:rFonts w:eastAsia="Times New Roman" w:cs="Times New Roman"/>
                <w:b/>
                <w:sz w:val="20"/>
                <w:szCs w:val="20"/>
                <w:lang w:eastAsia="uk-UA"/>
              </w:rPr>
              <w:t xml:space="preserve">на тимчасове проживання </w:t>
            </w:r>
            <w:r w:rsidRPr="004854A2">
              <w:rPr>
                <w:rFonts w:eastAsia="Times New Roman" w:cs="Times New Roman"/>
                <w:b/>
                <w:sz w:val="20"/>
                <w:szCs w:val="20"/>
                <w:lang w:eastAsia="uk-UA"/>
              </w:rPr>
              <w:t>у разі,</w:t>
            </w:r>
            <w:r w:rsidRPr="004854A2">
              <w:rPr>
                <w:rFonts w:eastAsia="Times New Roman" w:cs="Times New Roman"/>
                <w:b/>
                <w:bCs/>
                <w:sz w:val="20"/>
                <w:szCs w:val="20"/>
                <w:lang w:eastAsia="uk-UA"/>
              </w:rPr>
              <w:t xml:space="preserve"> коли:</w:t>
            </w:r>
          </w:p>
          <w:p w:rsidR="004925EC" w:rsidRPr="004925EC" w:rsidRDefault="004925EC" w:rsidP="004925EC">
            <w:pPr>
              <w:jc w:val="center"/>
              <w:rPr>
                <w:rFonts w:eastAsia="Times New Roman" w:cs="Times New Roman"/>
                <w:b/>
                <w:sz w:val="20"/>
                <w:szCs w:val="20"/>
                <w:lang w:eastAsia="uk-UA"/>
              </w:rPr>
            </w:pP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 іноземець або особа без громадянства мають посвідку</w:t>
            </w:r>
            <w:r w:rsidR="000821F2" w:rsidRPr="000821F2">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чи посвідку на постійне проживання </w:t>
            </w:r>
            <w:r w:rsidR="000821F2">
              <w:rPr>
                <w:rFonts w:eastAsia="Times New Roman" w:cs="Times New Roman"/>
                <w:sz w:val="20"/>
                <w:szCs w:val="20"/>
                <w:lang w:eastAsia="uk-UA"/>
              </w:rPr>
              <w:t xml:space="preserve">(крім випадків обміну посвідки </w:t>
            </w:r>
            <w:r w:rsidR="000821F2" w:rsidRPr="000821F2">
              <w:rPr>
                <w:rFonts w:eastAsia="Times New Roman" w:cs="Times New Roman"/>
                <w:sz w:val="20"/>
                <w:szCs w:val="20"/>
                <w:lang w:eastAsia="uk-UA"/>
              </w:rPr>
              <w:t>на тимчасове проживання</w:t>
            </w:r>
            <w:r w:rsidR="000821F2">
              <w:rPr>
                <w:rFonts w:eastAsia="Times New Roman" w:cs="Times New Roman"/>
                <w:sz w:val="20"/>
                <w:szCs w:val="20"/>
                <w:lang w:eastAsia="uk-UA"/>
              </w:rPr>
              <w:t xml:space="preserve">), </w:t>
            </w:r>
            <w:r w:rsidRPr="00F843C4">
              <w:rPr>
                <w:rFonts w:eastAsia="Times New Roman" w:cs="Times New Roman"/>
                <w:sz w:val="20"/>
                <w:szCs w:val="20"/>
                <w:lang w:eastAsia="uk-UA"/>
              </w:rPr>
              <w:t>військово-обліковий документ (службове посвідчення) військовослужбовця, який підтверджує факт служби за контрактом у Збройних Силах</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xml:space="preserve">, </w:t>
            </w:r>
            <w:r w:rsidR="000821F2" w:rsidRPr="000821F2">
              <w:rPr>
                <w:rFonts w:eastAsia="Times New Roman" w:cs="Times New Roman"/>
                <w:sz w:val="20"/>
                <w:szCs w:val="20"/>
                <w:lang w:eastAsia="uk-UA"/>
              </w:rPr>
              <w:t>Державній спеціальній службі транспорту</w:t>
            </w:r>
            <w:r w:rsidRPr="00F843C4">
              <w:rPr>
                <w:rFonts w:eastAsia="Times New Roman" w:cs="Times New Roman"/>
                <w:sz w:val="20"/>
                <w:szCs w:val="20"/>
                <w:lang w:eastAsia="uk-UA"/>
              </w:rPr>
              <w:t>, Національній гвардії</w:t>
            </w:r>
            <w:r w:rsidR="000821F2">
              <w:rPr>
                <w:rFonts w:eastAsia="Times New Roman" w:cs="Times New Roman"/>
                <w:sz w:val="20"/>
                <w:szCs w:val="20"/>
                <w:lang w:eastAsia="uk-UA"/>
              </w:rPr>
              <w:t xml:space="preserve"> України</w:t>
            </w:r>
            <w:r w:rsidRPr="00F843C4">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2) іноземець або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 заборону в’</w:t>
            </w:r>
            <w:r>
              <w:rPr>
                <w:rFonts w:eastAsia="Times New Roman" w:cs="Times New Roman"/>
                <w:sz w:val="20"/>
                <w:szCs w:val="20"/>
                <w:lang w:eastAsia="uk-UA"/>
              </w:rPr>
              <w:t>їзду.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Цей підпункт не застосовується до осіб, визнаних відповідно до статті 6</w:t>
            </w:r>
            <w:r w:rsidRPr="00E03B24">
              <w:rPr>
                <w:rFonts w:eastAsia="Times New Roman" w:cs="Times New Roman"/>
                <w:sz w:val="20"/>
                <w:szCs w:val="20"/>
                <w:vertAlign w:val="superscript"/>
                <w:lang w:eastAsia="uk-UA"/>
              </w:rPr>
              <w:t>1</w:t>
            </w:r>
            <w:r w:rsidRPr="00F843C4">
              <w:rPr>
                <w:rFonts w:eastAsia="Times New Roman" w:cs="Times New Roman"/>
                <w:sz w:val="20"/>
                <w:szCs w:val="20"/>
                <w:lang w:eastAsia="uk-UA"/>
              </w:rPr>
              <w:t xml:space="preserve"> Закону України «Про правовий статус іноземців та осіб без громадянства» особами без громадянства;</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3) дані, отримані з баз даних </w:t>
            </w:r>
            <w:r w:rsidR="00E03B24">
              <w:rPr>
                <w:rFonts w:eastAsia="Times New Roman" w:cs="Times New Roman"/>
                <w:sz w:val="20"/>
                <w:szCs w:val="20"/>
                <w:lang w:eastAsia="uk-UA"/>
              </w:rPr>
              <w:t>Єдиного державного демографічного р</w:t>
            </w:r>
            <w:r w:rsidRPr="00F843C4">
              <w:rPr>
                <w:rFonts w:eastAsia="Times New Roman" w:cs="Times New Roman"/>
                <w:sz w:val="20"/>
                <w:szCs w:val="20"/>
                <w:lang w:eastAsia="uk-UA"/>
              </w:rPr>
              <w:t>еєстру, картотек, не підтверджують надану іноземцем або особою без громадянства інформацію;</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4) встановлено належність особи до громадянства України;</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5) за видачею посвідки </w:t>
            </w:r>
            <w:r w:rsidR="002125AC">
              <w:rPr>
                <w:rFonts w:eastAsia="Times New Roman" w:cs="Times New Roman"/>
                <w:sz w:val="20"/>
                <w:szCs w:val="20"/>
                <w:lang w:eastAsia="uk-UA"/>
              </w:rPr>
              <w:t xml:space="preserve">на тимчасове проживання </w:t>
            </w:r>
            <w:r w:rsidRPr="00F843C4">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6) іноземцем або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7) отримано від Національної поліції</w:t>
            </w:r>
            <w:r w:rsidR="000821F2">
              <w:rPr>
                <w:rFonts w:eastAsia="Times New Roman" w:cs="Times New Roman"/>
                <w:sz w:val="20"/>
                <w:szCs w:val="20"/>
                <w:lang w:eastAsia="uk-UA"/>
              </w:rPr>
              <w:t xml:space="preserve"> України, Служби безпеки України</w:t>
            </w:r>
            <w:r w:rsidRPr="00F843C4">
              <w:rPr>
                <w:rFonts w:eastAsia="Times New Roman" w:cs="Times New Roman"/>
                <w:sz w:val="20"/>
                <w:szCs w:val="20"/>
                <w:lang w:eastAsia="uk-UA"/>
              </w:rPr>
              <w:t>, іншого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проживають в Україні, чи іноземець або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 xml:space="preserve">8) паспортний документ іноземця або документ, що посвідчує особу без громадянства, підроблений, зіпсований чи не відповідає встановленому зразку, чи належить іншій особі, чи </w:t>
            </w:r>
            <w:r w:rsidRPr="00F843C4">
              <w:rPr>
                <w:rFonts w:eastAsia="Times New Roman" w:cs="Times New Roman"/>
                <w:sz w:val="20"/>
                <w:szCs w:val="20"/>
                <w:lang w:eastAsia="uk-UA"/>
              </w:rPr>
              <w:lastRenderedPageBreak/>
              <w:t>строк його дії закінчився;</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9) встановлено факт подання іноземцем або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яка подана для оформлення у порядку обміну;</w:t>
            </w:r>
          </w:p>
          <w:p w:rsidR="00F843C4" w:rsidRPr="00F843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10) виявлено факти невиконання іноземцем або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E141AF" w:rsidRPr="004A7AC4" w:rsidRDefault="00F843C4" w:rsidP="00E03B24">
            <w:pPr>
              <w:ind w:firstLine="470"/>
              <w:jc w:val="both"/>
              <w:rPr>
                <w:rFonts w:eastAsia="Times New Roman" w:cs="Times New Roman"/>
                <w:sz w:val="20"/>
                <w:szCs w:val="20"/>
                <w:lang w:eastAsia="uk-UA"/>
              </w:rPr>
            </w:pPr>
            <w:r w:rsidRPr="00F843C4">
              <w:rPr>
                <w:rFonts w:eastAsia="Times New Roman" w:cs="Times New Roman"/>
                <w:sz w:val="20"/>
                <w:szCs w:val="20"/>
                <w:lang w:eastAsia="uk-UA"/>
              </w:rPr>
              <w:t>11) в інших випадках, передбачених законом.</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Результат надання адміністративної послуги</w:t>
            </w:r>
          </w:p>
        </w:tc>
        <w:tc>
          <w:tcPr>
            <w:tcW w:w="5929" w:type="dxa"/>
            <w:tcBorders>
              <w:top w:val="single" w:sz="4" w:space="0" w:color="000000"/>
              <w:left w:val="single" w:sz="4" w:space="0" w:color="000000"/>
              <w:bottom w:val="single" w:sz="4" w:space="0" w:color="000000"/>
              <w:right w:val="single" w:sz="4" w:space="0" w:color="000000"/>
            </w:tcBorders>
          </w:tcPr>
          <w:p w:rsidR="00E141AF" w:rsidRPr="00E141AF" w:rsidRDefault="00E141AF" w:rsidP="005F4650">
            <w:pPr>
              <w:ind w:firstLine="470"/>
              <w:jc w:val="both"/>
              <w:rPr>
                <w:rFonts w:ascii="Verdana" w:eastAsia="Times New Roman" w:hAnsi="Verdana" w:cs="Times New Roman"/>
                <w:sz w:val="16"/>
                <w:szCs w:val="16"/>
                <w:lang w:eastAsia="uk-UA"/>
              </w:rPr>
            </w:pPr>
            <w:r w:rsidRPr="00E141AF">
              <w:rPr>
                <w:rFonts w:eastAsia="Times New Roman" w:cs="Times New Roman"/>
                <w:sz w:val="20"/>
                <w:szCs w:val="20"/>
                <w:lang w:eastAsia="uk-UA"/>
              </w:rPr>
              <w:t>Оформлення та видача посвідки на тимчасове проживання або відмова в оформленні (видачі) посвідки на тимчасове проживання.</w:t>
            </w:r>
          </w:p>
        </w:tc>
      </w:tr>
      <w:tr w:rsidR="00E141AF" w:rsidRPr="00E141AF" w:rsidTr="00D950F3">
        <w:trPr>
          <w:trHeight w:val="70"/>
        </w:trPr>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Способи отримання відповіді (результату)</w:t>
            </w:r>
          </w:p>
        </w:tc>
        <w:tc>
          <w:tcPr>
            <w:tcW w:w="5929" w:type="dxa"/>
            <w:tcBorders>
              <w:top w:val="single" w:sz="4" w:space="0" w:color="000000"/>
              <w:left w:val="single" w:sz="4" w:space="0" w:color="000000"/>
              <w:bottom w:val="single" w:sz="4" w:space="0" w:color="000000"/>
              <w:right w:val="single" w:sz="4" w:space="0" w:color="000000"/>
            </w:tcBorders>
          </w:tcPr>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Видача іноземцеві або 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отримання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законним представником він подає документ, що посвідчує його особу.</w:t>
            </w:r>
          </w:p>
          <w:p w:rsidR="00F843C4" w:rsidRPr="00F843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Копія рішення про відмову в оформленні чи видачі посвідки</w:t>
            </w:r>
            <w:r w:rsidR="002125AC" w:rsidRPr="002125AC">
              <w:rPr>
                <w:rFonts w:eastAsia="Times New Roman" w:cs="Times New Roman"/>
                <w:sz w:val="20"/>
                <w:szCs w:val="20"/>
                <w:lang w:eastAsia="uk-UA"/>
              </w:rPr>
              <w:t xml:space="preserve"> на тимчасове проживання</w:t>
            </w:r>
            <w:r w:rsidRPr="00F843C4">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громадянства вручається особисто.</w:t>
            </w:r>
          </w:p>
          <w:p w:rsidR="00E141AF" w:rsidRPr="004A7AC4" w:rsidRDefault="00F843C4" w:rsidP="00F843C4">
            <w:pPr>
              <w:ind w:firstLine="470"/>
              <w:jc w:val="both"/>
              <w:rPr>
                <w:rFonts w:eastAsia="Times New Roman" w:cs="Times New Roman"/>
                <w:sz w:val="20"/>
                <w:szCs w:val="20"/>
                <w:lang w:eastAsia="uk-UA"/>
              </w:rPr>
            </w:pPr>
            <w:r w:rsidRPr="00F843C4">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p>
        </w:tc>
      </w:tr>
      <w:tr w:rsidR="00E141AF" w:rsidRPr="00E141AF" w:rsidTr="00D950F3">
        <w:tc>
          <w:tcPr>
            <w:tcW w:w="681"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E141AF" w:rsidRPr="00E141AF" w:rsidRDefault="00E141AF" w:rsidP="00E141AF">
            <w:pPr>
              <w:jc w:val="center"/>
              <w:rPr>
                <w:rFonts w:ascii="Verdana" w:eastAsia="Times New Roman" w:hAnsi="Verdana" w:cs="Times New Roman"/>
                <w:sz w:val="16"/>
                <w:szCs w:val="16"/>
                <w:lang w:eastAsia="uk-UA"/>
              </w:rPr>
            </w:pPr>
            <w:r w:rsidRPr="00E141AF">
              <w:rPr>
                <w:rFonts w:eastAsia="Times New Roman" w:cs="Times New Roman"/>
                <w:sz w:val="20"/>
                <w:szCs w:val="20"/>
                <w:lang w:eastAsia="uk-UA"/>
              </w:rPr>
              <w:t>Примітка</w:t>
            </w:r>
          </w:p>
        </w:tc>
        <w:tc>
          <w:tcPr>
            <w:tcW w:w="5929" w:type="dxa"/>
            <w:tcBorders>
              <w:top w:val="single" w:sz="4" w:space="0" w:color="000000"/>
              <w:left w:val="single" w:sz="4" w:space="0" w:color="000000"/>
              <w:bottom w:val="single" w:sz="4" w:space="0" w:color="000000"/>
              <w:right w:val="single" w:sz="4" w:space="0" w:color="000000"/>
            </w:tcBorders>
          </w:tcPr>
          <w:p w:rsid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w:t>
            </w:r>
            <w:r w:rsidR="00420307">
              <w:rPr>
                <w:rFonts w:eastAsia="Times New Roman" w:cs="Times New Roman"/>
                <w:sz w:val="20"/>
                <w:szCs w:val="20"/>
                <w:lang w:eastAsia="ru-RU"/>
              </w:rPr>
              <w:t>ня</w:t>
            </w:r>
            <w:r w:rsidRPr="00480840">
              <w:rPr>
                <w:rFonts w:eastAsia="Times New Roman" w:cs="Times New Roman"/>
                <w:sz w:val="20"/>
                <w:szCs w:val="20"/>
                <w:lang w:eastAsia="ru-RU"/>
              </w:rPr>
              <w:t xml:space="preserve"> заява-анкета про оформлення посвідки </w:t>
            </w:r>
            <w:r w:rsidR="00181334" w:rsidRPr="00181334">
              <w:rPr>
                <w:rFonts w:eastAsia="Times New Roman" w:cs="Times New Roman"/>
                <w:sz w:val="20"/>
                <w:szCs w:val="20"/>
                <w:lang w:eastAsia="ru-RU"/>
              </w:rPr>
              <w:t xml:space="preserve">на тимчасове проживання </w:t>
            </w:r>
            <w:r w:rsidRPr="00480840">
              <w:rPr>
                <w:rFonts w:eastAsia="Times New Roman" w:cs="Times New Roman"/>
                <w:sz w:val="20"/>
                <w:szCs w:val="20"/>
                <w:lang w:eastAsia="ru-RU"/>
              </w:rPr>
              <w:t>була залишена без р</w:t>
            </w:r>
            <w:r>
              <w:rPr>
                <w:rFonts w:eastAsia="Times New Roman" w:cs="Times New Roman"/>
                <w:sz w:val="20"/>
                <w:szCs w:val="20"/>
                <w:lang w:eastAsia="ru-RU"/>
              </w:rPr>
              <w:t>уху, за умови дотримання строку</w:t>
            </w:r>
            <w:r w:rsidRPr="00480840">
              <w:rPr>
                <w:rFonts w:eastAsia="Times New Roman" w:cs="Times New Roman"/>
                <w:sz w:val="20"/>
                <w:szCs w:val="20"/>
                <w:lang w:eastAsia="ru-RU"/>
              </w:rPr>
              <w:t>, ви</w:t>
            </w:r>
            <w:r w:rsidR="00420307">
              <w:rPr>
                <w:rFonts w:eastAsia="Times New Roman" w:cs="Times New Roman"/>
                <w:sz w:val="20"/>
                <w:szCs w:val="20"/>
                <w:lang w:eastAsia="ru-RU"/>
              </w:rPr>
              <w:t>значеного</w:t>
            </w:r>
            <w:r>
              <w:rPr>
                <w:rFonts w:eastAsia="Times New Roman" w:cs="Times New Roman"/>
                <w:sz w:val="20"/>
                <w:szCs w:val="20"/>
                <w:lang w:eastAsia="ru-RU"/>
              </w:rPr>
              <w:t xml:space="preserve"> пунктом</w:t>
            </w:r>
            <w:r w:rsidRPr="00480840">
              <w:rPr>
                <w:rFonts w:eastAsia="Times New Roman" w:cs="Times New Roman"/>
                <w:sz w:val="20"/>
                <w:szCs w:val="20"/>
                <w:lang w:eastAsia="ru-RU"/>
              </w:rPr>
              <w:t xml:space="preserve"> 19 Порядку.</w:t>
            </w:r>
          </w:p>
          <w:p w:rsidR="00E141AF" w:rsidRPr="004E3BF0" w:rsidRDefault="004E3BF0" w:rsidP="004E3BF0">
            <w:pPr>
              <w:ind w:firstLine="522"/>
              <w:jc w:val="both"/>
              <w:rPr>
                <w:rFonts w:eastAsia="Times New Roman" w:cs="Times New Roman"/>
                <w:sz w:val="20"/>
                <w:szCs w:val="20"/>
                <w:lang w:eastAsia="ru-RU"/>
              </w:rPr>
            </w:pPr>
            <w:r w:rsidRPr="00480840">
              <w:rPr>
                <w:rFonts w:eastAsia="Times New Roman" w:cs="Times New Roman"/>
                <w:sz w:val="20"/>
                <w:szCs w:val="20"/>
                <w:lang w:eastAsia="ru-RU"/>
              </w:rPr>
              <w:t>Іноземець або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sidR="00181334" w:rsidRPr="00181334">
              <w:rPr>
                <w:rFonts w:eastAsia="Times New Roman" w:cs="Times New Roman"/>
                <w:sz w:val="20"/>
                <w:szCs w:val="20"/>
                <w:lang w:eastAsia="uk-UA"/>
              </w:rPr>
              <w:t xml:space="preserve"> </w:t>
            </w:r>
            <w:r w:rsidR="00181334" w:rsidRPr="00181334">
              <w:rPr>
                <w:rFonts w:eastAsia="Times New Roman" w:cs="Times New Roman"/>
                <w:sz w:val="20"/>
                <w:szCs w:val="20"/>
                <w:lang w:eastAsia="ru-RU"/>
              </w:rPr>
              <w:t>на тимчасове проживання</w:t>
            </w:r>
            <w:r w:rsidRPr="00480840">
              <w:rPr>
                <w:rFonts w:eastAsia="Times New Roman" w:cs="Times New Roman"/>
                <w:sz w:val="20"/>
                <w:szCs w:val="20"/>
                <w:lang w:eastAsia="ru-RU"/>
              </w:rPr>
              <w:t>, за умови дотримання строку, визначеного пунктом 19 Порядку.</w:t>
            </w:r>
            <w:r w:rsidR="00E141AF" w:rsidRPr="00E141AF">
              <w:rPr>
                <w:rFonts w:eastAsia="Times New Roman" w:cs="Times New Roman"/>
                <w:i/>
                <w:sz w:val="20"/>
                <w:szCs w:val="20"/>
                <w:lang w:eastAsia="uk-UA"/>
              </w:rPr>
              <w:t> </w:t>
            </w:r>
          </w:p>
        </w:tc>
      </w:tr>
    </w:tbl>
    <w:p w:rsidR="00E141AF" w:rsidRDefault="00E141AF" w:rsidP="00E141AF">
      <w:pPr>
        <w:rPr>
          <w:rFonts w:ascii="Verdana" w:eastAsia="Times New Roman" w:hAnsi="Verdana" w:cs="Times New Roman"/>
          <w:sz w:val="16"/>
          <w:szCs w:val="16"/>
          <w:lang w:eastAsia="uk-UA"/>
        </w:rPr>
      </w:pPr>
    </w:p>
    <w:p w:rsidR="00521851" w:rsidRPr="00E141AF" w:rsidRDefault="00521851" w:rsidP="00E141AF">
      <w:pPr>
        <w:rPr>
          <w:rFonts w:ascii="Verdana" w:eastAsia="Times New Roman" w:hAnsi="Verdana" w:cs="Times New Roman"/>
          <w:sz w:val="16"/>
          <w:szCs w:val="16"/>
          <w:lang w:eastAsia="uk-UA"/>
        </w:rPr>
      </w:pPr>
      <w:bookmarkStart w:id="9" w:name="_GoBack"/>
      <w:bookmarkEnd w:id="9"/>
    </w:p>
    <w:p w:rsidR="00A97F76" w:rsidRPr="0099248D" w:rsidRDefault="0099248D" w:rsidP="00420307">
      <w:pPr>
        <w:ind w:left="-142"/>
        <w:jc w:val="both"/>
        <w:rPr>
          <w:rFonts w:ascii="Verdana" w:eastAsia="Times New Roman" w:hAnsi="Verdana" w:cs="Times New Roman"/>
          <w:b/>
          <w:sz w:val="16"/>
          <w:szCs w:val="16"/>
          <w:lang w:eastAsia="uk-UA"/>
        </w:rPr>
      </w:pPr>
      <w:r>
        <w:rPr>
          <w:rFonts w:eastAsia="Times New Roman" w:cs="Times New Roman"/>
          <w:b/>
          <w:sz w:val="20"/>
          <w:szCs w:val="20"/>
          <w:lang w:eastAsia="uk-UA"/>
        </w:rPr>
        <w:t xml:space="preserve">        </w:t>
      </w:r>
      <w:r w:rsidR="00C13A23">
        <w:rPr>
          <w:rFonts w:eastAsia="Times New Roman" w:cs="Times New Roman"/>
          <w:b/>
          <w:sz w:val="20"/>
          <w:szCs w:val="20"/>
          <w:lang w:eastAsia="uk-UA"/>
        </w:rPr>
        <w:t>Начальник</w:t>
      </w:r>
      <w:r>
        <w:rPr>
          <w:rFonts w:eastAsia="Times New Roman" w:cs="Times New Roman"/>
          <w:b/>
          <w:sz w:val="20"/>
          <w:szCs w:val="20"/>
          <w:lang w:val="en-US" w:eastAsia="uk-UA"/>
        </w:rPr>
        <w:t xml:space="preserve"> </w:t>
      </w:r>
      <w:r w:rsidR="001B27CE">
        <w:rPr>
          <w:rFonts w:eastAsia="Times New Roman" w:cs="Times New Roman"/>
          <w:b/>
          <w:sz w:val="20"/>
          <w:szCs w:val="20"/>
          <w:lang w:eastAsia="uk-UA"/>
        </w:rPr>
        <w:t>управління</w:t>
      </w:r>
      <w:r>
        <w:rPr>
          <w:rFonts w:eastAsia="Times New Roman" w:cs="Times New Roman"/>
          <w:b/>
          <w:sz w:val="20"/>
          <w:szCs w:val="20"/>
          <w:lang w:eastAsia="uk-UA"/>
        </w:rPr>
        <w:t xml:space="preserve">                                                                                                             Ярослав САЛО</w:t>
      </w:r>
      <w:r>
        <w:rPr>
          <w:rFonts w:eastAsia="Times New Roman" w:cs="Times New Roman"/>
          <w:b/>
          <w:sz w:val="20"/>
          <w:szCs w:val="20"/>
          <w:lang w:val="en-US" w:eastAsia="uk-UA"/>
        </w:rPr>
        <w:t xml:space="preserve"> </w:t>
      </w:r>
    </w:p>
    <w:sectPr w:rsidR="00A97F76" w:rsidRPr="0099248D" w:rsidSect="006E6759">
      <w:headerReference w:type="default" r:id="rId29"/>
      <w:pgSz w:w="11906" w:h="16838"/>
      <w:pgMar w:top="567" w:right="567" w:bottom="1276"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45DD" w:rsidRDefault="001A45DD">
      <w:r>
        <w:separator/>
      </w:r>
    </w:p>
  </w:endnote>
  <w:endnote w:type="continuationSeparator" w:id="0">
    <w:p w:rsidR="001A45DD" w:rsidRDefault="001A45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45DD" w:rsidRDefault="001A45DD">
      <w:r>
        <w:separator/>
      </w:r>
    </w:p>
  </w:footnote>
  <w:footnote w:type="continuationSeparator" w:id="0">
    <w:p w:rsidR="001A45DD" w:rsidRDefault="001A45D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922" w:rsidRDefault="00680C1C">
    <w:pPr>
      <w:pStyle w:val="a3"/>
      <w:jc w:val="center"/>
      <w:rPr>
        <w:sz w:val="22"/>
      </w:rPr>
    </w:pPr>
    <w:r>
      <w:rPr>
        <w:sz w:val="22"/>
      </w:rPr>
      <w:fldChar w:fldCharType="begin"/>
    </w:r>
    <w:r w:rsidR="00617C85">
      <w:rPr>
        <w:sz w:val="22"/>
      </w:rPr>
      <w:instrText>PAGE</w:instrText>
    </w:r>
    <w:r>
      <w:rPr>
        <w:sz w:val="22"/>
      </w:rPr>
      <w:fldChar w:fldCharType="separate"/>
    </w:r>
    <w:r w:rsidR="00316B11">
      <w:rPr>
        <w:noProof/>
        <w:sz w:val="22"/>
      </w:rPr>
      <w:t>7</w:t>
    </w:r>
    <w:r>
      <w:rPr>
        <w:sz w:val="22"/>
      </w:rPr>
      <w:fldChar w:fldCharType="end"/>
    </w:r>
  </w:p>
  <w:p w:rsidR="00B67922" w:rsidRDefault="00316B1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3"/>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E141AF"/>
    <w:rsid w:val="000821F2"/>
    <w:rsid w:val="000D0F7F"/>
    <w:rsid w:val="001462F2"/>
    <w:rsid w:val="0014653C"/>
    <w:rsid w:val="001557EE"/>
    <w:rsid w:val="00181334"/>
    <w:rsid w:val="001A45DD"/>
    <w:rsid w:val="001B27CE"/>
    <w:rsid w:val="002030F9"/>
    <w:rsid w:val="002125AC"/>
    <w:rsid w:val="002B5BBE"/>
    <w:rsid w:val="00316B11"/>
    <w:rsid w:val="00420307"/>
    <w:rsid w:val="004854A2"/>
    <w:rsid w:val="004925EC"/>
    <w:rsid w:val="00492793"/>
    <w:rsid w:val="004A7AC4"/>
    <w:rsid w:val="004E3BF0"/>
    <w:rsid w:val="00521851"/>
    <w:rsid w:val="005F4650"/>
    <w:rsid w:val="00617C85"/>
    <w:rsid w:val="00671A48"/>
    <w:rsid w:val="00680C1C"/>
    <w:rsid w:val="006E6759"/>
    <w:rsid w:val="00746295"/>
    <w:rsid w:val="00770A44"/>
    <w:rsid w:val="007D59B1"/>
    <w:rsid w:val="007D75C3"/>
    <w:rsid w:val="00804F89"/>
    <w:rsid w:val="008473F7"/>
    <w:rsid w:val="008720AA"/>
    <w:rsid w:val="008C0BB7"/>
    <w:rsid w:val="0099248D"/>
    <w:rsid w:val="00A97F76"/>
    <w:rsid w:val="00BF136A"/>
    <w:rsid w:val="00C112D8"/>
    <w:rsid w:val="00C13A23"/>
    <w:rsid w:val="00C17952"/>
    <w:rsid w:val="00C32499"/>
    <w:rsid w:val="00D72259"/>
    <w:rsid w:val="00DF422A"/>
    <w:rsid w:val="00E03B24"/>
    <w:rsid w:val="00E141AF"/>
    <w:rsid w:val="00EC717D"/>
    <w:rsid w:val="00F276CF"/>
    <w:rsid w:val="00F50109"/>
    <w:rsid w:val="00F67243"/>
    <w:rsid w:val="00F700A3"/>
    <w:rsid w:val="00F843C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59B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 w:type="paragraph" w:styleId="a8">
    <w:name w:val="Normal (Web)"/>
    <w:basedOn w:val="a"/>
    <w:uiPriority w:val="99"/>
    <w:semiHidden/>
    <w:unhideWhenUsed/>
    <w:rsid w:val="00C17952"/>
    <w:pPr>
      <w:spacing w:before="100" w:beforeAutospacing="1" w:after="100" w:afterAutospacing="1"/>
    </w:pPr>
    <w:rPr>
      <w:rFonts w:eastAsia="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141AF"/>
    <w:pPr>
      <w:tabs>
        <w:tab w:val="center" w:pos="4819"/>
        <w:tab w:val="right" w:pos="9639"/>
      </w:tabs>
    </w:pPr>
  </w:style>
  <w:style w:type="character" w:customStyle="1" w:styleId="a4">
    <w:name w:val="Верхний колонтитул Знак"/>
    <w:basedOn w:val="a0"/>
    <w:link w:val="a3"/>
    <w:uiPriority w:val="99"/>
    <w:semiHidden/>
    <w:rsid w:val="00E141AF"/>
  </w:style>
  <w:style w:type="character" w:styleId="a5">
    <w:name w:val="Hyperlink"/>
    <w:basedOn w:val="a0"/>
    <w:uiPriority w:val="99"/>
    <w:unhideWhenUsed/>
    <w:rsid w:val="00DF422A"/>
    <w:rPr>
      <w:color w:val="0000FF" w:themeColor="hyperlink"/>
      <w:u w:val="single"/>
    </w:rPr>
  </w:style>
  <w:style w:type="paragraph" w:styleId="a6">
    <w:name w:val="Balloon Text"/>
    <w:basedOn w:val="a"/>
    <w:link w:val="a7"/>
    <w:uiPriority w:val="99"/>
    <w:semiHidden/>
    <w:unhideWhenUsed/>
    <w:rsid w:val="00521851"/>
    <w:rPr>
      <w:rFonts w:ascii="Tahoma" w:hAnsi="Tahoma" w:cs="Tahoma"/>
      <w:sz w:val="16"/>
      <w:szCs w:val="16"/>
    </w:rPr>
  </w:style>
  <w:style w:type="character" w:customStyle="1" w:styleId="a7">
    <w:name w:val="Текст выноски Знак"/>
    <w:basedOn w:val="a0"/>
    <w:link w:val="a6"/>
    <w:uiPriority w:val="99"/>
    <w:semiHidden/>
    <w:rsid w:val="005218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8366172">
      <w:bodyDiv w:val="1"/>
      <w:marLeft w:val="0"/>
      <w:marRight w:val="0"/>
      <w:marTop w:val="0"/>
      <w:marBottom w:val="0"/>
      <w:divBdr>
        <w:top w:val="none" w:sz="0" w:space="0" w:color="auto"/>
        <w:left w:val="none" w:sz="0" w:space="0" w:color="auto"/>
        <w:bottom w:val="none" w:sz="0" w:space="0" w:color="auto"/>
        <w:right w:val="none" w:sz="0" w:space="0" w:color="auto"/>
      </w:divBdr>
    </w:div>
    <w:div w:id="1126510379">
      <w:bodyDiv w:val="1"/>
      <w:marLeft w:val="0"/>
      <w:marRight w:val="0"/>
      <w:marTop w:val="0"/>
      <w:marBottom w:val="0"/>
      <w:divBdr>
        <w:top w:val="none" w:sz="0" w:space="0" w:color="auto"/>
        <w:left w:val="none" w:sz="0" w:space="0" w:color="auto"/>
        <w:bottom w:val="none" w:sz="0" w:space="0" w:color="auto"/>
        <w:right w:val="none" w:sz="0" w:space="0" w:color="auto"/>
      </w:divBdr>
    </w:div>
    <w:div w:id="1580139786">
      <w:bodyDiv w:val="1"/>
      <w:marLeft w:val="0"/>
      <w:marRight w:val="0"/>
      <w:marTop w:val="0"/>
      <w:marBottom w:val="0"/>
      <w:divBdr>
        <w:top w:val="none" w:sz="0" w:space="0" w:color="auto"/>
        <w:left w:val="none" w:sz="0" w:space="0" w:color="auto"/>
        <w:bottom w:val="none" w:sz="0" w:space="0" w:color="auto"/>
        <w:right w:val="none" w:sz="0" w:space="0" w:color="auto"/>
      </w:divBdr>
    </w:div>
    <w:div w:id="2086686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22-2018-%D0%BF" TargetMode="External"/><Relationship Id="rId13" Type="http://schemas.openxmlformats.org/officeDocument/2006/relationships/hyperlink" Target="https://zakon.rada.gov.ua/laws/show/322-2018-%D0%BF" TargetMode="External"/><Relationship Id="rId18" Type="http://schemas.openxmlformats.org/officeDocument/2006/relationships/hyperlink" Target="https://zakon.rada.gov.ua/laws/show/322-2018-%D0%BF" TargetMode="External"/><Relationship Id="rId26" Type="http://schemas.openxmlformats.org/officeDocument/2006/relationships/hyperlink" Target="https://zakon.rada.gov.ua/laws/show/322-2018-%D0%BF" TargetMode="External"/><Relationship Id="rId3" Type="http://schemas.openxmlformats.org/officeDocument/2006/relationships/webSettings" Target="webSettings.xml"/><Relationship Id="rId21" Type="http://schemas.openxmlformats.org/officeDocument/2006/relationships/hyperlink" Target="https://zakon.rada.gov.ua/laws/show/322-2018-%D0%BF" TargetMode="External"/><Relationship Id="rId7" Type="http://schemas.openxmlformats.org/officeDocument/2006/relationships/hyperlink" Target="https://zakon.rada.gov.ua/laws/show/322-2018-&#1087;" TargetMode="External"/><Relationship Id="rId12" Type="http://schemas.openxmlformats.org/officeDocument/2006/relationships/hyperlink" Target="https://zakon.rada.gov.ua/laws/show/3773-17" TargetMode="External"/><Relationship Id="rId17" Type="http://schemas.openxmlformats.org/officeDocument/2006/relationships/hyperlink" Target="https://zakon.rada.gov.ua/laws/show/322-2018-%D0%BF" TargetMode="External"/><Relationship Id="rId25" Type="http://schemas.openxmlformats.org/officeDocument/2006/relationships/hyperlink" Target="https://zakon.rada.gov.ua/laws/show/322-2018-%D0%BF" TargetMode="External"/><Relationship Id="rId2" Type="http://schemas.openxmlformats.org/officeDocument/2006/relationships/settings" Target="settings.xml"/><Relationship Id="rId16" Type="http://schemas.openxmlformats.org/officeDocument/2006/relationships/hyperlink" Target="https://zakon.rada.gov.ua/laws/show/322-2018-%D0%BF" TargetMode="External"/><Relationship Id="rId20" Type="http://schemas.openxmlformats.org/officeDocument/2006/relationships/hyperlink" Target="https://zakon.rada.gov.ua/laws/show/322-2018-%D0%BF" TargetMode="External"/><Relationship Id="rId29"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zakon.rada.gov.ua/laws/show/322-2018-&#1087;" TargetMode="External"/><Relationship Id="rId11" Type="http://schemas.openxmlformats.org/officeDocument/2006/relationships/hyperlink" Target="https://zakon.rada.gov.ua/laws/show/3773-17" TargetMode="External"/><Relationship Id="rId24" Type="http://schemas.openxmlformats.org/officeDocument/2006/relationships/hyperlink" Target="https://zakon.rada.gov.ua/laws/show/322-2018-%D0%BF" TargetMode="External"/><Relationship Id="rId32" Type="http://schemas.microsoft.com/office/2007/relationships/stylesWithEffects" Target="stylesWithEffects.xml"/><Relationship Id="rId5" Type="http://schemas.openxmlformats.org/officeDocument/2006/relationships/endnotes" Target="endnotes.xml"/><Relationship Id="rId15" Type="http://schemas.openxmlformats.org/officeDocument/2006/relationships/hyperlink" Target="https://zakon.rada.gov.ua/laws/show/322-2018-%D0%BF" TargetMode="External"/><Relationship Id="rId23" Type="http://schemas.openxmlformats.org/officeDocument/2006/relationships/hyperlink" Target="https://zakon.rada.gov.ua/laws/show/322-2018-%D0%BF" TargetMode="External"/><Relationship Id="rId28" Type="http://schemas.openxmlformats.org/officeDocument/2006/relationships/hyperlink" Target="https://zakon.rada.gov.ua/laws/show/322-2018-%D0%BF" TargetMode="External"/><Relationship Id="rId10" Type="http://schemas.openxmlformats.org/officeDocument/2006/relationships/hyperlink" Target="https://zakon.rada.gov.ua/laws/show/322-2018-%D0%BF" TargetMode="External"/><Relationship Id="rId19" Type="http://schemas.openxmlformats.org/officeDocument/2006/relationships/hyperlink" Target="https://zakon.rada.gov.ua/laws/show/322-2018-%D0%BF" TargetMode="External"/><Relationship Id="rId31"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s://zakon.rada.gov.ua/laws/show/322-2018-%D0%BF" TargetMode="External"/><Relationship Id="rId14" Type="http://schemas.openxmlformats.org/officeDocument/2006/relationships/hyperlink" Target="https://zakon.rada.gov.ua/laws/show/322-2018-%D0%BF" TargetMode="External"/><Relationship Id="rId22" Type="http://schemas.openxmlformats.org/officeDocument/2006/relationships/hyperlink" Target="https://zakon.rada.gov.ua/laws/show/322-2018-%D0%BF" TargetMode="External"/><Relationship Id="rId27" Type="http://schemas.openxmlformats.org/officeDocument/2006/relationships/hyperlink" Target="https://zakon.rada.gov.ua/laws/show/322-2018-%D0%BF"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7</Pages>
  <Words>15126</Words>
  <Characters>8623</Characters>
  <Application>Microsoft Office Word</Application>
  <DocSecurity>0</DocSecurity>
  <Lines>71</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cp:lastModifiedBy>
  <cp:revision>23</cp:revision>
  <cp:lastPrinted>2025-10-01T11:14:00Z</cp:lastPrinted>
  <dcterms:created xsi:type="dcterms:W3CDTF">2025-08-07T13:22:00Z</dcterms:created>
  <dcterms:modified xsi:type="dcterms:W3CDTF">2025-11-07T09:06:00Z</dcterms:modified>
</cp:coreProperties>
</file>